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F031775" w14:textId="77777777" w:rsidR="00475A78" w:rsidRDefault="00475A78" w:rsidP="00A16BB9">
      <w:pPr>
        <w:shd w:val="clear" w:color="auto" w:fill="76923C"/>
        <w:spacing w:after="0" w:line="240" w:lineRule="auto"/>
        <w:jc w:val="center"/>
        <w:rPr>
          <w:b/>
          <w:sz w:val="56"/>
          <w:szCs w:val="56"/>
        </w:rPr>
      </w:pPr>
      <w:r w:rsidRPr="004D68DA">
        <w:rPr>
          <w:b/>
          <w:sz w:val="56"/>
          <w:szCs w:val="56"/>
        </w:rPr>
        <w:t>STANOVY</w:t>
      </w:r>
      <w:r w:rsidR="00A16BB9">
        <w:rPr>
          <w:b/>
          <w:sz w:val="56"/>
          <w:szCs w:val="56"/>
        </w:rPr>
        <w:t xml:space="preserve"> SPOLKU</w:t>
      </w:r>
    </w:p>
    <w:p w14:paraId="44A7D3AC" w14:textId="77777777" w:rsidR="00433E2E" w:rsidRPr="00433E2E" w:rsidRDefault="00441407" w:rsidP="00433E2E">
      <w:pPr>
        <w:shd w:val="clear" w:color="auto" w:fill="76923C"/>
        <w:tabs>
          <w:tab w:val="center" w:pos="439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 </w:t>
      </w:r>
      <w:r w:rsidR="00433E2E">
        <w:rPr>
          <w:b/>
          <w:sz w:val="32"/>
          <w:szCs w:val="32"/>
        </w:rPr>
        <w:t>Podchlumí</w:t>
      </w:r>
      <w:r>
        <w:rPr>
          <w:b/>
          <w:sz w:val="32"/>
          <w:szCs w:val="32"/>
        </w:rPr>
        <w:t>,</w:t>
      </w:r>
      <w:r w:rsidR="00433E2E">
        <w:rPr>
          <w:b/>
          <w:sz w:val="32"/>
          <w:szCs w:val="32"/>
        </w:rPr>
        <w:t xml:space="preserve"> z.</w:t>
      </w:r>
      <w:r w:rsidR="00C70417">
        <w:rPr>
          <w:b/>
          <w:sz w:val="32"/>
          <w:szCs w:val="32"/>
        </w:rPr>
        <w:t xml:space="preserve"> </w:t>
      </w:r>
      <w:r w:rsidR="00433E2E">
        <w:rPr>
          <w:b/>
          <w:sz w:val="32"/>
          <w:szCs w:val="32"/>
        </w:rPr>
        <w:t>s.</w:t>
      </w:r>
    </w:p>
    <w:p w14:paraId="75704419" w14:textId="77777777" w:rsidR="000E146F" w:rsidRDefault="000E146F" w:rsidP="000E146F">
      <w:pPr>
        <w:pStyle w:val="Textkomente"/>
        <w:rPr>
          <w:noProof/>
          <w:color w:val="FF0000"/>
        </w:rPr>
      </w:pPr>
    </w:p>
    <w:p w14:paraId="6EF17262" w14:textId="77777777" w:rsidR="00433E2E" w:rsidRDefault="00433E2E" w:rsidP="004D68DA">
      <w:pPr>
        <w:spacing w:after="0" w:line="240" w:lineRule="auto"/>
        <w:jc w:val="center"/>
        <w:rPr>
          <w:b/>
          <w:color w:val="0070C0"/>
        </w:rPr>
      </w:pPr>
    </w:p>
    <w:p w14:paraId="3FBE0AD2" w14:textId="77777777" w:rsidR="00475A78" w:rsidRPr="00A16BB9" w:rsidRDefault="00475A78" w:rsidP="00A16BB9">
      <w:pP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A16BB9">
        <w:rPr>
          <w:rFonts w:ascii="Arial Black" w:hAnsi="Arial Black"/>
          <w:b/>
          <w:color w:val="4F6228"/>
          <w:sz w:val="24"/>
          <w:szCs w:val="24"/>
        </w:rPr>
        <w:t>I.</w:t>
      </w:r>
    </w:p>
    <w:p w14:paraId="78B1DF72" w14:textId="77777777" w:rsidR="00475A78" w:rsidRPr="00A16BB9" w:rsidRDefault="003B1E8E" w:rsidP="00A16BB9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4F6228"/>
          <w:sz w:val="24"/>
          <w:szCs w:val="24"/>
        </w:rPr>
        <w:t>Úvodní</w:t>
      </w:r>
      <w:r w:rsidR="00475A78" w:rsidRPr="00A16BB9">
        <w:rPr>
          <w:rFonts w:ascii="Arial Black" w:hAnsi="Arial Black"/>
          <w:b/>
          <w:color w:val="4F6228"/>
          <w:sz w:val="24"/>
          <w:szCs w:val="24"/>
        </w:rPr>
        <w:t xml:space="preserve"> ustanovení</w:t>
      </w:r>
    </w:p>
    <w:p w14:paraId="5AD60B5A" w14:textId="77777777" w:rsidR="00A16BB9" w:rsidRDefault="00A16BB9" w:rsidP="00A16BB9">
      <w:pPr>
        <w:spacing w:after="0" w:line="240" w:lineRule="auto"/>
        <w:jc w:val="both"/>
      </w:pPr>
    </w:p>
    <w:p w14:paraId="607E6E1C" w14:textId="77777777" w:rsidR="00D66E9F" w:rsidRDefault="00441407" w:rsidP="00DF2F47">
      <w:pPr>
        <w:numPr>
          <w:ilvl w:val="0"/>
          <w:numId w:val="9"/>
        </w:numPr>
        <w:spacing w:after="0" w:line="240" w:lineRule="auto"/>
        <w:jc w:val="both"/>
      </w:pPr>
      <w:r>
        <w:t xml:space="preserve">MAS </w:t>
      </w:r>
      <w:r w:rsidR="00D66E9F">
        <w:t>Podchlumí</w:t>
      </w:r>
      <w:r>
        <w:t>,</w:t>
      </w:r>
      <w:r w:rsidR="00D66E9F">
        <w:t xml:space="preserve"> z.</w:t>
      </w:r>
      <w:r w:rsidR="00C70417">
        <w:t xml:space="preserve"> </w:t>
      </w:r>
      <w:r w:rsidR="00D66E9F">
        <w:t>s. (dále jen "spolek")</w:t>
      </w:r>
      <w:r w:rsidR="00D66E9F" w:rsidRPr="00D66E9F">
        <w:t xml:space="preserve">, dle zákona č. 89/2012 Sb. § 214, který byl původně založen v souladu se zákonem </w:t>
      </w:r>
      <w:r w:rsidR="00475A78" w:rsidRPr="00D66E9F">
        <w:t>č. 83/1990 Sb.,</w:t>
      </w:r>
      <w:r w:rsidR="000F47A5" w:rsidRPr="00D66E9F">
        <w:t xml:space="preserve"> </w:t>
      </w:r>
      <w:r w:rsidR="00F26D08" w:rsidRPr="00D66E9F">
        <w:t xml:space="preserve">jako občanské sdružení dne </w:t>
      </w:r>
      <w:r w:rsidR="00D66E9F">
        <w:t>20.</w:t>
      </w:r>
      <w:r w:rsidR="00D154AE">
        <w:t xml:space="preserve"> </w:t>
      </w:r>
      <w:r w:rsidR="00D66E9F">
        <w:t>12.</w:t>
      </w:r>
      <w:r w:rsidR="00D154AE">
        <w:t xml:space="preserve"> </w:t>
      </w:r>
      <w:r w:rsidR="00D66E9F">
        <w:t>2005</w:t>
      </w:r>
      <w:r w:rsidR="00F26D08" w:rsidRPr="00D66E9F">
        <w:t xml:space="preserve">. </w:t>
      </w:r>
      <w:r w:rsidR="000F47A5" w:rsidRPr="00D66E9F">
        <w:t xml:space="preserve"> </w:t>
      </w:r>
    </w:p>
    <w:p w14:paraId="6D531005" w14:textId="77777777" w:rsidR="00475A78" w:rsidRPr="00D66E9F" w:rsidRDefault="00435570" w:rsidP="00DF2F47">
      <w:pPr>
        <w:numPr>
          <w:ilvl w:val="0"/>
          <w:numId w:val="9"/>
        </w:numPr>
        <w:spacing w:after="0" w:line="240" w:lineRule="auto"/>
        <w:jc w:val="both"/>
      </w:pPr>
      <w:r w:rsidRPr="00D66E9F">
        <w:t xml:space="preserve">Spolek </w:t>
      </w:r>
      <w:r w:rsidR="009C7099">
        <w:t xml:space="preserve">má strukturu místní akční skupiny (dále jen "MAS") a </w:t>
      </w:r>
      <w:r w:rsidRPr="00D66E9F">
        <w:t>funguje n</w:t>
      </w:r>
      <w:r w:rsidR="009C7099">
        <w:t>a principu místního partnerství</w:t>
      </w:r>
      <w:r w:rsidR="0007590D">
        <w:t xml:space="preserve"> mezi soukromým a veřejným sektorem, které působí na vymezeném subregionálním území, pro něž navrhuje a provádí Strategii komunitně vedeného místního rozvoje (dále jen SCLLD).</w:t>
      </w:r>
      <w:r w:rsidR="00343FCD" w:rsidRPr="00D66E9F">
        <w:t xml:space="preserve"> </w:t>
      </w:r>
      <w:r w:rsidR="0007590D">
        <w:t xml:space="preserve">Členové </w:t>
      </w:r>
      <w:r w:rsidR="009C7099">
        <w:t>MAS</w:t>
      </w:r>
      <w:r w:rsidR="00343FCD" w:rsidRPr="00D66E9F">
        <w:t xml:space="preserve"> zastupují veřejné a soukromé místní socioekonomické zájmy</w:t>
      </w:r>
      <w:r w:rsidR="00F02BA1" w:rsidRPr="00D66E9F">
        <w:t xml:space="preserve"> a na rozhodovací úrovni</w:t>
      </w:r>
      <w:r w:rsidR="00624E6D">
        <w:t xml:space="preserve"> </w:t>
      </w:r>
      <w:r w:rsidR="002607BC" w:rsidRPr="005B46E1">
        <w:t>veřejný sektor</w:t>
      </w:r>
      <w:r w:rsidR="002607BC">
        <w:t xml:space="preserve"> </w:t>
      </w:r>
      <w:r w:rsidR="00624E6D">
        <w:t xml:space="preserve">ani </w:t>
      </w:r>
      <w:r w:rsidR="00F02BA1" w:rsidRPr="00D66E9F">
        <w:t>žádná z</w:t>
      </w:r>
      <w:r w:rsidR="002607BC">
        <w:t>e zájmových skupin nepředstavu</w:t>
      </w:r>
      <w:r w:rsidR="002607BC" w:rsidRPr="005B46E1">
        <w:t>je</w:t>
      </w:r>
      <w:r w:rsidR="00624E6D">
        <w:t xml:space="preserve"> více než</w:t>
      </w:r>
      <w:r w:rsidR="00F02BA1" w:rsidRPr="00D66E9F">
        <w:t xml:space="preserve"> 49 % hlasovacích práv. </w:t>
      </w:r>
    </w:p>
    <w:p w14:paraId="269A8694" w14:textId="77777777" w:rsidR="00A16BB9" w:rsidRDefault="00A16BB9" w:rsidP="004D68DA">
      <w:pP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</w:p>
    <w:p w14:paraId="1129B1DD" w14:textId="77777777" w:rsidR="00475A78" w:rsidRPr="00A16BB9" w:rsidRDefault="00475A78" w:rsidP="004D68DA">
      <w:pP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A16BB9">
        <w:rPr>
          <w:rFonts w:ascii="Arial Black" w:hAnsi="Arial Black"/>
          <w:b/>
          <w:color w:val="4F6228"/>
          <w:sz w:val="24"/>
          <w:szCs w:val="24"/>
        </w:rPr>
        <w:t xml:space="preserve">II. </w:t>
      </w:r>
    </w:p>
    <w:p w14:paraId="07991373" w14:textId="77777777" w:rsidR="008C037F" w:rsidRPr="00A16BB9" w:rsidRDefault="00475A78" w:rsidP="00A16BB9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A16BB9">
        <w:rPr>
          <w:rFonts w:ascii="Arial Black" w:hAnsi="Arial Black"/>
          <w:b/>
          <w:color w:val="4F6228"/>
          <w:sz w:val="24"/>
          <w:szCs w:val="24"/>
        </w:rPr>
        <w:t>Identifikace s</w:t>
      </w:r>
      <w:r w:rsidR="00F26D08" w:rsidRPr="00A16BB9">
        <w:rPr>
          <w:rFonts w:ascii="Arial Black" w:hAnsi="Arial Black"/>
          <w:b/>
          <w:color w:val="4F6228"/>
          <w:sz w:val="24"/>
          <w:szCs w:val="24"/>
        </w:rPr>
        <w:t>polku</w:t>
      </w:r>
    </w:p>
    <w:p w14:paraId="168BE40B" w14:textId="77777777" w:rsidR="00A16BB9" w:rsidRPr="00A16BB9" w:rsidRDefault="00A16BB9" w:rsidP="00A16BB9">
      <w:pPr>
        <w:spacing w:after="0" w:line="240" w:lineRule="auto"/>
        <w:ind w:left="720"/>
        <w:rPr>
          <w:b/>
        </w:rPr>
      </w:pPr>
    </w:p>
    <w:p w14:paraId="0FB8357E" w14:textId="77777777" w:rsidR="00475A78" w:rsidRPr="004D68DA" w:rsidRDefault="00475A78" w:rsidP="00DF2F47">
      <w:pPr>
        <w:numPr>
          <w:ilvl w:val="0"/>
          <w:numId w:val="10"/>
        </w:numPr>
        <w:spacing w:after="0" w:line="240" w:lineRule="auto"/>
        <w:rPr>
          <w:b/>
        </w:rPr>
      </w:pPr>
      <w:r w:rsidRPr="004D68DA">
        <w:t xml:space="preserve">Název:     </w:t>
      </w:r>
      <w:r w:rsidR="00441407" w:rsidRPr="00441407">
        <w:rPr>
          <w:b/>
        </w:rPr>
        <w:t>MAS</w:t>
      </w:r>
      <w:r w:rsidR="00441407">
        <w:t xml:space="preserve"> </w:t>
      </w:r>
      <w:r w:rsidR="00D66E9F">
        <w:rPr>
          <w:b/>
        </w:rPr>
        <w:t>Podchlumí</w:t>
      </w:r>
      <w:r w:rsidR="00441407">
        <w:rPr>
          <w:b/>
        </w:rPr>
        <w:t>,</w:t>
      </w:r>
      <w:r w:rsidR="00D66E9F">
        <w:rPr>
          <w:b/>
        </w:rPr>
        <w:t xml:space="preserve"> z.</w:t>
      </w:r>
      <w:r w:rsidR="00C70417">
        <w:rPr>
          <w:b/>
        </w:rPr>
        <w:t xml:space="preserve"> </w:t>
      </w:r>
      <w:r w:rsidR="00D66E9F">
        <w:rPr>
          <w:b/>
        </w:rPr>
        <w:t>s.</w:t>
      </w:r>
    </w:p>
    <w:p w14:paraId="28E8DECB" w14:textId="77777777" w:rsidR="00475A78" w:rsidRPr="004D68DA" w:rsidRDefault="00475A78" w:rsidP="00DF2F47">
      <w:pPr>
        <w:numPr>
          <w:ilvl w:val="0"/>
          <w:numId w:val="10"/>
        </w:numPr>
        <w:spacing w:after="0" w:line="240" w:lineRule="auto"/>
        <w:rPr>
          <w:b/>
        </w:rPr>
      </w:pPr>
      <w:r w:rsidRPr="004D68DA">
        <w:t xml:space="preserve">IČO:          </w:t>
      </w:r>
      <w:r w:rsidR="00D66E9F">
        <w:rPr>
          <w:b/>
        </w:rPr>
        <w:t>270 15 947</w:t>
      </w:r>
    </w:p>
    <w:p w14:paraId="08B7D82F" w14:textId="77777777" w:rsidR="00904347" w:rsidRDefault="00475A78" w:rsidP="00DF2F47">
      <w:pPr>
        <w:numPr>
          <w:ilvl w:val="0"/>
          <w:numId w:val="10"/>
        </w:numPr>
        <w:spacing w:after="0" w:line="240" w:lineRule="auto"/>
        <w:rPr>
          <w:b/>
        </w:rPr>
      </w:pPr>
      <w:r w:rsidRPr="004D68DA">
        <w:t xml:space="preserve">Sídlo:       </w:t>
      </w:r>
      <w:r w:rsidR="00D66E9F">
        <w:rPr>
          <w:b/>
        </w:rPr>
        <w:t>Holovousy 39, 508 01 Hořice</w:t>
      </w:r>
      <w:r w:rsidRPr="004D68DA">
        <w:rPr>
          <w:b/>
        </w:rPr>
        <w:t xml:space="preserve">  </w:t>
      </w:r>
    </w:p>
    <w:p w14:paraId="0FED2CAA" w14:textId="77777777" w:rsidR="0007590D" w:rsidRDefault="0007590D" w:rsidP="00A16BB9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</w:p>
    <w:p w14:paraId="18D721F8" w14:textId="77777777" w:rsidR="00A16BB9" w:rsidRPr="00A16BB9" w:rsidRDefault="00A16BB9" w:rsidP="00A16BB9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4F6228"/>
          <w:sz w:val="24"/>
          <w:szCs w:val="24"/>
        </w:rPr>
        <w:t>III</w:t>
      </w:r>
      <w:r w:rsidRPr="00A16BB9">
        <w:rPr>
          <w:rFonts w:ascii="Arial Black" w:hAnsi="Arial Black"/>
          <w:b/>
          <w:color w:val="4F6228"/>
          <w:sz w:val="24"/>
          <w:szCs w:val="24"/>
        </w:rPr>
        <w:t xml:space="preserve">. </w:t>
      </w:r>
    </w:p>
    <w:p w14:paraId="103EE104" w14:textId="77777777" w:rsidR="00A16BB9" w:rsidRPr="00A16BB9" w:rsidRDefault="00A16BB9" w:rsidP="00A16BB9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4F6228"/>
          <w:sz w:val="24"/>
          <w:szCs w:val="24"/>
        </w:rPr>
        <w:t>Působnost</w:t>
      </w:r>
    </w:p>
    <w:p w14:paraId="574B1996" w14:textId="77777777" w:rsidR="00A16BB9" w:rsidRPr="004D68DA" w:rsidRDefault="00A16BB9" w:rsidP="00A16BB9">
      <w:pPr>
        <w:spacing w:after="0" w:line="240" w:lineRule="auto"/>
        <w:rPr>
          <w:b/>
          <w:color w:val="0070C0"/>
        </w:rPr>
      </w:pPr>
    </w:p>
    <w:p w14:paraId="7721861A" w14:textId="77777777" w:rsidR="00A16BB9" w:rsidRDefault="00C70417" w:rsidP="00DF2F47">
      <w:pPr>
        <w:numPr>
          <w:ilvl w:val="0"/>
          <w:numId w:val="14"/>
        </w:numPr>
        <w:spacing w:after="0" w:line="240" w:lineRule="auto"/>
        <w:jc w:val="both"/>
      </w:pPr>
      <w:r>
        <w:t xml:space="preserve">Působnost </w:t>
      </w:r>
      <w:r w:rsidR="00441407">
        <w:t xml:space="preserve">MAS Podchlumí, z. s. </w:t>
      </w:r>
      <w:r>
        <w:t xml:space="preserve">je území Mikroregionu Podchlumí, města Hořice a přilehlých obcí města Hořice v Královéhradeckém kraji, v turistické oblasti Podzvičinsko, TVÚ Podkrkonoší. </w:t>
      </w:r>
    </w:p>
    <w:p w14:paraId="5C2281E3" w14:textId="77777777" w:rsidR="00A16BB9" w:rsidRDefault="00A16BB9" w:rsidP="00A16BB9">
      <w:pPr>
        <w:spacing w:after="0" w:line="240" w:lineRule="auto"/>
        <w:ind w:left="720"/>
        <w:jc w:val="both"/>
      </w:pPr>
    </w:p>
    <w:p w14:paraId="32DDD7C7" w14:textId="77777777" w:rsidR="00A16BB9" w:rsidRDefault="00A16BB9" w:rsidP="00DF2F47">
      <w:pPr>
        <w:numPr>
          <w:ilvl w:val="0"/>
          <w:numId w:val="14"/>
        </w:numPr>
        <w:spacing w:after="0" w:line="240" w:lineRule="auto"/>
        <w:jc w:val="both"/>
      </w:pPr>
      <w:r w:rsidRPr="004D68DA">
        <w:t xml:space="preserve">Území zahrnuje katastrální území </w:t>
      </w:r>
      <w:r w:rsidR="00CA7EFE">
        <w:t>42</w:t>
      </w:r>
      <w:r w:rsidRPr="004D68DA">
        <w:t xml:space="preserve"> obcí. Všechny obce schválily zařazení své obce do územní působnosti </w:t>
      </w:r>
      <w:r w:rsidR="00441407">
        <w:t>MAS Podchlumí, z. s.</w:t>
      </w:r>
    </w:p>
    <w:p w14:paraId="03ABBFDE" w14:textId="77777777" w:rsidR="00960F67" w:rsidRPr="004D68DA" w:rsidRDefault="00960F67" w:rsidP="00960F67">
      <w:pPr>
        <w:spacing w:after="0" w:line="240" w:lineRule="auto"/>
        <w:ind w:left="720"/>
        <w:jc w:val="center"/>
      </w:pPr>
    </w:p>
    <w:p w14:paraId="6EEC6191" w14:textId="77777777" w:rsidR="00A16BB9" w:rsidRDefault="00A16BB9" w:rsidP="00A16BB9">
      <w:pPr>
        <w:spacing w:after="0" w:line="240" w:lineRule="auto"/>
        <w:ind w:left="720"/>
        <w:rPr>
          <w:b/>
        </w:rPr>
      </w:pPr>
    </w:p>
    <w:p w14:paraId="7D67E12C" w14:textId="77777777" w:rsidR="00F15D8A" w:rsidRDefault="00F15D8A" w:rsidP="00A16BB9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4F6228"/>
          <w:sz w:val="24"/>
          <w:szCs w:val="24"/>
        </w:rPr>
        <w:t>I</w:t>
      </w:r>
      <w:r w:rsidR="00A16BB9">
        <w:rPr>
          <w:rFonts w:ascii="Arial Black" w:hAnsi="Arial Black"/>
          <w:b/>
          <w:color w:val="4F6228"/>
          <w:sz w:val="24"/>
          <w:szCs w:val="24"/>
        </w:rPr>
        <w:t>V.</w:t>
      </w:r>
    </w:p>
    <w:p w14:paraId="15364B99" w14:textId="77777777" w:rsidR="009C7099" w:rsidRPr="00A16BB9" w:rsidRDefault="009C7099" w:rsidP="00A16BB9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A16BB9">
        <w:rPr>
          <w:rFonts w:ascii="Arial Black" w:hAnsi="Arial Black"/>
          <w:b/>
          <w:color w:val="4F6228"/>
          <w:sz w:val="24"/>
          <w:szCs w:val="24"/>
        </w:rPr>
        <w:t>Účel a cíl spolku</w:t>
      </w:r>
    </w:p>
    <w:p w14:paraId="5EFEF4BD" w14:textId="77777777" w:rsidR="00A16BB9" w:rsidRDefault="00A16BB9" w:rsidP="00A16BB9">
      <w:pPr>
        <w:spacing w:after="0" w:line="240" w:lineRule="auto"/>
        <w:ind w:left="720"/>
        <w:jc w:val="both"/>
      </w:pPr>
    </w:p>
    <w:p w14:paraId="75FFCD6D" w14:textId="77777777" w:rsidR="009C7099" w:rsidRPr="009C7099" w:rsidRDefault="009C7099" w:rsidP="00DF2F47">
      <w:pPr>
        <w:numPr>
          <w:ilvl w:val="0"/>
          <w:numId w:val="11"/>
        </w:numPr>
        <w:spacing w:after="0" w:line="240" w:lineRule="auto"/>
        <w:jc w:val="both"/>
      </w:pPr>
      <w:r w:rsidRPr="009C7099">
        <w:t>Účelem spolku je všestranná podpora trvalého rozvoje</w:t>
      </w:r>
      <w:r w:rsidR="000F30F9">
        <w:t xml:space="preserve"> </w:t>
      </w:r>
      <w:r w:rsidR="000F30F9" w:rsidRPr="009C7099">
        <w:t>daného území</w:t>
      </w:r>
      <w:r w:rsidR="000F30F9">
        <w:t>,</w:t>
      </w:r>
      <w:r w:rsidR="000F30F9" w:rsidRPr="009C7099">
        <w:t xml:space="preserve"> </w:t>
      </w:r>
      <w:r w:rsidR="000F30F9">
        <w:t>při maximálním využití potenciálu místních lidských a přírodních zdrojů,</w:t>
      </w:r>
      <w:r w:rsidRPr="009C7099">
        <w:t xml:space="preserve"> zejména </w:t>
      </w:r>
      <w:r w:rsidR="000F30F9">
        <w:t>aktivitami a jednotlivými projekty</w:t>
      </w:r>
      <w:r w:rsidRPr="009C7099">
        <w:t xml:space="preserve"> ve prospěch obcí, neziskových organizací, drobných podnikatelů, malých a středn</w:t>
      </w:r>
      <w:r>
        <w:t xml:space="preserve">ích podniků a dalších subjektů </w:t>
      </w:r>
      <w:r w:rsidRPr="009C7099">
        <w:t>působících na území</w:t>
      </w:r>
      <w:r>
        <w:t xml:space="preserve"> </w:t>
      </w:r>
      <w:r w:rsidR="00F57E53">
        <w:t>MAS Podchlumí</w:t>
      </w:r>
      <w:r w:rsidR="00441407">
        <w:t xml:space="preserve"> z. s</w:t>
      </w:r>
      <w:r w:rsidR="00F57E53">
        <w:t xml:space="preserve">. </w:t>
      </w:r>
    </w:p>
    <w:p w14:paraId="7178B579" w14:textId="77777777" w:rsidR="009C7099" w:rsidRPr="004D68DA" w:rsidRDefault="009C7099" w:rsidP="009C7099">
      <w:pPr>
        <w:spacing w:after="0" w:line="240" w:lineRule="auto"/>
        <w:jc w:val="both"/>
        <w:rPr>
          <w:u w:val="single"/>
        </w:rPr>
      </w:pPr>
    </w:p>
    <w:p w14:paraId="3ED6CBEF" w14:textId="77777777" w:rsidR="009C7099" w:rsidRPr="004D68DA" w:rsidRDefault="005807F0" w:rsidP="00DF2F47">
      <w:pPr>
        <w:numPr>
          <w:ilvl w:val="0"/>
          <w:numId w:val="11"/>
        </w:num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Předmět hlavní činnosti spolku jsou </w:t>
      </w:r>
      <w:r w:rsidR="009C7099" w:rsidRPr="004D68DA">
        <w:rPr>
          <w:u w:val="single"/>
        </w:rPr>
        <w:t>činnosti</w:t>
      </w:r>
      <w:r>
        <w:rPr>
          <w:u w:val="single"/>
        </w:rPr>
        <w:t>, jimiž spolek realizuje účel, k němuž byl založen</w:t>
      </w:r>
      <w:r w:rsidR="009C7099" w:rsidRPr="004D68DA">
        <w:rPr>
          <w:u w:val="single"/>
        </w:rPr>
        <w:t>:</w:t>
      </w:r>
    </w:p>
    <w:p w14:paraId="515A55BB" w14:textId="77777777" w:rsidR="009C7099" w:rsidRDefault="009C7099" w:rsidP="00DF2F47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ind w:left="1134"/>
        <w:jc w:val="both"/>
      </w:pPr>
      <w:r>
        <w:t xml:space="preserve">rozvoj spolupráce </w:t>
      </w:r>
      <w:r w:rsidR="00543D03">
        <w:t>místních aktérů</w:t>
      </w:r>
      <w:r>
        <w:t xml:space="preserve"> uvnitř oblasti</w:t>
      </w:r>
      <w:r w:rsidR="009B1988">
        <w:t>,</w:t>
      </w:r>
    </w:p>
    <w:p w14:paraId="1197D2D5" w14:textId="77777777" w:rsidR="009C7099" w:rsidRPr="00AD1202" w:rsidRDefault="009C7099" w:rsidP="00DF2F47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ind w:left="1134"/>
        <w:jc w:val="both"/>
      </w:pPr>
      <w:r>
        <w:t>naplňování principu partnerství (dlouhodobá spolupráce mezi státní správou a samosprávou, podnikatelskými s</w:t>
      </w:r>
      <w:r w:rsidR="00AD1202">
        <w:t>ubjekty, nevládními a neziskovými organizacemi a dalšími subjekty)</w:t>
      </w:r>
      <w:r w:rsidR="009B1988">
        <w:t>,</w:t>
      </w:r>
    </w:p>
    <w:p w14:paraId="087FFE70" w14:textId="77777777" w:rsidR="009C7099" w:rsidRDefault="009C7099" w:rsidP="00DF2F47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ind w:left="1134"/>
        <w:jc w:val="both"/>
      </w:pPr>
      <w:r w:rsidRPr="004D68DA">
        <w:t>příprava podmínek pro účast v programech ČR a EU</w:t>
      </w:r>
      <w:r w:rsidR="009B1988">
        <w:t>,</w:t>
      </w:r>
    </w:p>
    <w:p w14:paraId="3150C5FC" w14:textId="77777777" w:rsidR="0007590D" w:rsidRPr="004D68DA" w:rsidRDefault="0007590D" w:rsidP="00DF2F47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ind w:left="1134"/>
        <w:jc w:val="both"/>
      </w:pPr>
      <w:r>
        <w:t>zapojení se v rozvojových programech na principu komunitně vedeného místního rozvoje (CLLD, LEADER), do operačních programů ČR a mezinárodních programů spolupráce apod.</w:t>
      </w:r>
      <w:r w:rsidR="00F67587">
        <w:t>,</w:t>
      </w:r>
    </w:p>
    <w:p w14:paraId="02C83057" w14:textId="77777777" w:rsidR="009C7099" w:rsidRDefault="009C7099" w:rsidP="00DF2F47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ind w:left="1134"/>
        <w:jc w:val="both"/>
      </w:pPr>
      <w:r w:rsidRPr="004D68DA">
        <w:t>realizace komunitně vedeného místního rozvoje (SCLLD) vymezeného regionu</w:t>
      </w:r>
      <w:r w:rsidR="009B1988">
        <w:t>,</w:t>
      </w:r>
    </w:p>
    <w:p w14:paraId="54F31A46" w14:textId="77777777" w:rsidR="00AD1202" w:rsidRDefault="00AD1202" w:rsidP="00DF2F47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ind w:left="1134"/>
        <w:jc w:val="both"/>
      </w:pPr>
      <w:r>
        <w:lastRenderedPageBreak/>
        <w:t>ochrana přírodních a kulturních hodnot,</w:t>
      </w:r>
      <w:r w:rsidR="000F30F9">
        <w:t xml:space="preserve"> zvýšení ekonomické prosperity,</w:t>
      </w:r>
      <w:r>
        <w:t xml:space="preserve"> podpora šetrného hospodaření a turistiky, zvýšení ekonomické prosperity a kvality života v tomto území v oblastech jako jsou - školství, osvětové a vzdělávací aktivity, využití volného času, doprava,</w:t>
      </w:r>
      <w:r w:rsidR="00543D03">
        <w:t xml:space="preserve"> životní prostředí a krajina, sociální a zdravotní péče,</w:t>
      </w:r>
      <w:r>
        <w:t xml:space="preserve"> udržitelný cestovní ruch,</w:t>
      </w:r>
      <w:r w:rsidR="00543D03">
        <w:t xml:space="preserve"> občanská vybavenost,</w:t>
      </w:r>
      <w:r>
        <w:t xml:space="preserve"> zemědělství,</w:t>
      </w:r>
      <w:r w:rsidR="00543D03">
        <w:t xml:space="preserve"> bezpečnost,</w:t>
      </w:r>
      <w:r>
        <w:t xml:space="preserve"> péče o kulturní a přírodní dědictví, využití informačních a</w:t>
      </w:r>
      <w:r w:rsidR="009B1988">
        <w:t xml:space="preserve"> komunikačních technolog</w:t>
      </w:r>
      <w:r w:rsidR="00543D03">
        <w:t>i</w:t>
      </w:r>
      <w:r w:rsidR="009B1988">
        <w:t>í apod.,</w:t>
      </w:r>
    </w:p>
    <w:p w14:paraId="0D43D0C4" w14:textId="66504CDF" w:rsidR="00AD1202" w:rsidRPr="004D68DA" w:rsidRDefault="000109C9" w:rsidP="00DF2F47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ind w:left="1134"/>
        <w:jc w:val="both"/>
      </w:pPr>
      <w:r>
        <w:t xml:space="preserve">řízení </w:t>
      </w:r>
      <w:r w:rsidR="00AD1202">
        <w:t>další práce, které jsou v souladu s účelem spol</w:t>
      </w:r>
      <w:r w:rsidR="00D154AE">
        <w:t>k</w:t>
      </w:r>
      <w:r w:rsidR="00A10D31">
        <w:t xml:space="preserve">u a zájmy členů a </w:t>
      </w:r>
      <w:r>
        <w:t xml:space="preserve">zajišťování </w:t>
      </w:r>
      <w:r w:rsidR="00A10D31">
        <w:t xml:space="preserve">k </w:t>
      </w:r>
      <w:r w:rsidR="00AD1202">
        <w:t>t</w:t>
      </w:r>
      <w:r w:rsidR="00A10D31">
        <w:t>o</w:t>
      </w:r>
      <w:r w:rsidR="00AD1202">
        <w:t>mu potřebné finanční, lidské, materiální, informační a další zdroje</w:t>
      </w:r>
      <w:r w:rsidR="009B1988">
        <w:t>,</w:t>
      </w:r>
    </w:p>
    <w:p w14:paraId="7DACB7CE" w14:textId="2A80D9C4" w:rsidR="009C7099" w:rsidRPr="001B296D" w:rsidRDefault="00F111B6" w:rsidP="00DF2F47">
      <w:pPr>
        <w:pStyle w:val="Odstavecseseznamem"/>
        <w:widowControl w:val="0"/>
        <w:numPr>
          <w:ilvl w:val="0"/>
          <w:numId w:val="3"/>
        </w:numPr>
        <w:suppressAutoHyphens/>
        <w:spacing w:after="0" w:line="240" w:lineRule="auto"/>
        <w:ind w:left="1134"/>
        <w:jc w:val="both"/>
        <w:rPr>
          <w:b/>
        </w:rPr>
      </w:pPr>
      <w:r>
        <w:t xml:space="preserve">uskutečňování </w:t>
      </w:r>
      <w:r w:rsidR="000949D2">
        <w:t>další</w:t>
      </w:r>
      <w:r>
        <w:t>ch</w:t>
      </w:r>
      <w:r w:rsidR="000949D2">
        <w:t xml:space="preserve"> činnost</w:t>
      </w:r>
      <w:r>
        <w:t>í</w:t>
      </w:r>
      <w:r w:rsidR="000949D2">
        <w:t>, které jsou ve vztahu k účelu vzniku spolku a přinášejí výnosy.</w:t>
      </w:r>
    </w:p>
    <w:p w14:paraId="66145A69" w14:textId="77777777" w:rsidR="001B296D" w:rsidRDefault="001B296D" w:rsidP="001B296D">
      <w:pPr>
        <w:pStyle w:val="Odstavecseseznamem"/>
        <w:widowControl w:val="0"/>
        <w:suppressAutoHyphens/>
        <w:spacing w:after="0" w:line="240" w:lineRule="auto"/>
        <w:jc w:val="both"/>
      </w:pPr>
    </w:p>
    <w:p w14:paraId="35DD62A9" w14:textId="77777777" w:rsidR="001B296D" w:rsidRPr="001B296D" w:rsidRDefault="001B296D" w:rsidP="00DF2F47">
      <w:pPr>
        <w:pStyle w:val="Odstavecseseznamem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b/>
          <w:u w:val="single"/>
        </w:rPr>
      </w:pPr>
      <w:r w:rsidRPr="001B296D">
        <w:rPr>
          <w:u w:val="single"/>
        </w:rPr>
        <w:t>K plnění těchto cílů spolek:</w:t>
      </w:r>
    </w:p>
    <w:p w14:paraId="091EB22F" w14:textId="77777777" w:rsidR="00C45521" w:rsidRPr="001B296D" w:rsidRDefault="00C45521" w:rsidP="00DF2F47">
      <w:pPr>
        <w:pStyle w:val="Odstavecseseznamem"/>
        <w:widowControl w:val="0"/>
        <w:numPr>
          <w:ilvl w:val="0"/>
          <w:numId w:val="12"/>
        </w:numPr>
        <w:suppressAutoHyphens/>
        <w:spacing w:after="0" w:line="240" w:lineRule="auto"/>
        <w:ind w:left="1134" w:hanging="283"/>
        <w:jc w:val="both"/>
      </w:pPr>
      <w:r>
        <w:t>realizuje Strategii komunitně vedeného místního rozvoje</w:t>
      </w:r>
      <w:r w:rsidR="0007590D">
        <w:t xml:space="preserve"> (SCLLD)</w:t>
      </w:r>
      <w:r w:rsidR="009B1988">
        <w:t>,</w:t>
      </w:r>
      <w:r>
        <w:t xml:space="preserve"> </w:t>
      </w:r>
    </w:p>
    <w:p w14:paraId="79A65ECE" w14:textId="77777777" w:rsidR="001B296D" w:rsidRDefault="001B296D" w:rsidP="00DF2F47">
      <w:pPr>
        <w:pStyle w:val="Odstavecseseznamem"/>
        <w:widowControl w:val="0"/>
        <w:numPr>
          <w:ilvl w:val="0"/>
          <w:numId w:val="12"/>
        </w:numPr>
        <w:suppressAutoHyphens/>
        <w:spacing w:after="0" w:line="240" w:lineRule="auto"/>
        <w:ind w:left="1134" w:hanging="283"/>
        <w:jc w:val="both"/>
      </w:pPr>
      <w:r w:rsidRPr="001B296D">
        <w:t>realizuje vlastní projekty</w:t>
      </w:r>
      <w:r w:rsidR="009B1988">
        <w:t>,</w:t>
      </w:r>
    </w:p>
    <w:p w14:paraId="7E900BB4" w14:textId="77777777" w:rsidR="00C45521" w:rsidRDefault="00C45521" w:rsidP="00DF2F47">
      <w:pPr>
        <w:pStyle w:val="Odstavecseseznamem"/>
        <w:widowControl w:val="0"/>
        <w:numPr>
          <w:ilvl w:val="0"/>
          <w:numId w:val="12"/>
        </w:numPr>
        <w:suppressAutoHyphens/>
        <w:spacing w:after="0" w:line="240" w:lineRule="auto"/>
        <w:ind w:left="1134" w:hanging="283"/>
        <w:jc w:val="both"/>
      </w:pPr>
      <w:r>
        <w:t>podporuje a koordinuje poradenské a infor</w:t>
      </w:r>
      <w:r w:rsidR="00543D03">
        <w:t>mační činnosti pro místní subje</w:t>
      </w:r>
      <w:r>
        <w:t>k</w:t>
      </w:r>
      <w:r w:rsidR="00543D03">
        <w:t>t</w:t>
      </w:r>
      <w:r>
        <w:t>y, návštěvníky a zájemce o spolupráci</w:t>
      </w:r>
      <w:r w:rsidR="009B1988">
        <w:t>,</w:t>
      </w:r>
    </w:p>
    <w:p w14:paraId="771DF6CB" w14:textId="77777777" w:rsidR="00ED63E1" w:rsidRDefault="00ED63E1" w:rsidP="00DF2F47">
      <w:pPr>
        <w:pStyle w:val="Odstavecseseznamem"/>
        <w:widowControl w:val="0"/>
        <w:numPr>
          <w:ilvl w:val="0"/>
          <w:numId w:val="12"/>
        </w:numPr>
        <w:suppressAutoHyphens/>
        <w:spacing w:after="0" w:line="240" w:lineRule="auto"/>
        <w:ind w:left="1134" w:hanging="283"/>
        <w:jc w:val="both"/>
      </w:pPr>
      <w:r>
        <w:t>vydává periodick</w:t>
      </w:r>
      <w:r w:rsidR="005C574D">
        <w:t>é</w:t>
      </w:r>
      <w:r>
        <w:t xml:space="preserve"> a neperiodick</w:t>
      </w:r>
      <w:r w:rsidR="005C574D">
        <w:t>é</w:t>
      </w:r>
      <w:r>
        <w:t xml:space="preserve"> publikac</w:t>
      </w:r>
      <w:r w:rsidR="005C574D">
        <w:t>e, elektronické informační</w:t>
      </w:r>
      <w:r>
        <w:t xml:space="preserve"> a propagační produkt</w:t>
      </w:r>
      <w:r w:rsidR="005C574D">
        <w:t>y</w:t>
      </w:r>
      <w:r>
        <w:t xml:space="preserve"> a další mediální prostředky,</w:t>
      </w:r>
    </w:p>
    <w:p w14:paraId="5391B412" w14:textId="77777777" w:rsidR="00ED63E1" w:rsidRDefault="00ED63E1" w:rsidP="00DF2F47">
      <w:pPr>
        <w:pStyle w:val="Odstavecseseznamem"/>
        <w:widowControl w:val="0"/>
        <w:numPr>
          <w:ilvl w:val="0"/>
          <w:numId w:val="12"/>
        </w:numPr>
        <w:suppressAutoHyphens/>
        <w:spacing w:after="0" w:line="240" w:lineRule="auto"/>
        <w:ind w:left="1134" w:hanging="283"/>
        <w:jc w:val="both"/>
      </w:pPr>
      <w:r>
        <w:t>podporu</w:t>
      </w:r>
      <w:r w:rsidR="005C574D">
        <w:t>je</w:t>
      </w:r>
      <w:r>
        <w:t xml:space="preserve"> organizování besed, seminářů, konferencí apod.,</w:t>
      </w:r>
    </w:p>
    <w:p w14:paraId="17B5E6CA" w14:textId="77777777" w:rsidR="001B296D" w:rsidRDefault="001B296D" w:rsidP="00DF2F47">
      <w:pPr>
        <w:pStyle w:val="Odstavecseseznamem"/>
        <w:widowControl w:val="0"/>
        <w:numPr>
          <w:ilvl w:val="0"/>
          <w:numId w:val="12"/>
        </w:numPr>
        <w:suppressAutoHyphens/>
        <w:spacing w:after="0" w:line="240" w:lineRule="auto"/>
        <w:ind w:left="1134" w:hanging="283"/>
        <w:jc w:val="both"/>
      </w:pPr>
      <w:r>
        <w:t>navazuje kontakty a spolupráci s jinými spolky</w:t>
      </w:r>
      <w:r w:rsidR="00C45521">
        <w:t xml:space="preserve"> a subjekty v ČR i v zahraničí</w:t>
      </w:r>
      <w:r w:rsidR="009B1988">
        <w:t>,</w:t>
      </w:r>
    </w:p>
    <w:p w14:paraId="38639B77" w14:textId="77777777" w:rsidR="00C45521" w:rsidRDefault="00C45521" w:rsidP="00DF2F47">
      <w:pPr>
        <w:pStyle w:val="Odstavecseseznamem"/>
        <w:widowControl w:val="0"/>
        <w:numPr>
          <w:ilvl w:val="0"/>
          <w:numId w:val="12"/>
        </w:numPr>
        <w:suppressAutoHyphens/>
        <w:spacing w:after="0" w:line="240" w:lineRule="auto"/>
        <w:ind w:left="1134" w:hanging="283"/>
        <w:jc w:val="both"/>
      </w:pPr>
      <w:r>
        <w:t>spolupracuje s odborníky, veřejnoprávními a soukromými institucemi a dalšími subjekty veřejného života</w:t>
      </w:r>
      <w:r w:rsidR="009B1988">
        <w:t>.</w:t>
      </w:r>
    </w:p>
    <w:p w14:paraId="604FF407" w14:textId="77777777" w:rsidR="009C7099" w:rsidRPr="004D68DA" w:rsidRDefault="009C7099" w:rsidP="004D68DA">
      <w:pPr>
        <w:spacing w:after="0" w:line="240" w:lineRule="auto"/>
        <w:rPr>
          <w:b/>
        </w:rPr>
      </w:pPr>
    </w:p>
    <w:p w14:paraId="76519B8A" w14:textId="77777777" w:rsidR="00A16BB9" w:rsidRDefault="00A16BB9" w:rsidP="00A16BB9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</w:p>
    <w:p w14:paraId="33C8E5A9" w14:textId="77777777" w:rsidR="008C037F" w:rsidRPr="00A16BB9" w:rsidRDefault="00C45521" w:rsidP="00A16BB9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A16BB9">
        <w:rPr>
          <w:rFonts w:ascii="Arial Black" w:hAnsi="Arial Black"/>
          <w:b/>
          <w:color w:val="4F6228"/>
          <w:sz w:val="24"/>
          <w:szCs w:val="24"/>
        </w:rPr>
        <w:t>V</w:t>
      </w:r>
      <w:r w:rsidR="008C037F" w:rsidRPr="00A16BB9">
        <w:rPr>
          <w:rFonts w:ascii="Arial Black" w:hAnsi="Arial Black"/>
          <w:b/>
          <w:color w:val="4F6228"/>
          <w:sz w:val="24"/>
          <w:szCs w:val="24"/>
        </w:rPr>
        <w:t>.</w:t>
      </w:r>
    </w:p>
    <w:p w14:paraId="3D1F46DB" w14:textId="77777777" w:rsidR="008C037F" w:rsidRPr="00A16BB9" w:rsidRDefault="00F15D8A" w:rsidP="00A16BB9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4F6228"/>
          <w:sz w:val="24"/>
          <w:szCs w:val="24"/>
        </w:rPr>
        <w:t>Členství</w:t>
      </w:r>
    </w:p>
    <w:p w14:paraId="73EE1DD1" w14:textId="77777777" w:rsidR="001C4928" w:rsidRPr="00223552" w:rsidRDefault="001C4928" w:rsidP="001C4928">
      <w:pPr>
        <w:pStyle w:val="Default"/>
        <w:jc w:val="center"/>
        <w:rPr>
          <w:rFonts w:cs="Times New Roman"/>
          <w:b/>
          <w:bCs/>
          <w:sz w:val="28"/>
          <w:szCs w:val="28"/>
        </w:rPr>
      </w:pPr>
    </w:p>
    <w:p w14:paraId="10FAC819" w14:textId="77777777" w:rsidR="001C4928" w:rsidRPr="00223552" w:rsidRDefault="001C4928" w:rsidP="001C492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color w:val="000000"/>
        </w:rPr>
      </w:pPr>
      <w:r w:rsidRPr="00223552">
        <w:rPr>
          <w:bCs/>
        </w:rPr>
        <w:t>Zájemcem o členství ve spolku se může stát každá fyzická osoba starší 18 let či právnická osoba na základě podané písemné přihlášky (viz příloha č. 1), která souhlasí se stanovami spolku a splňuje podmínky dle „Pravidel pro členství“.</w:t>
      </w:r>
    </w:p>
    <w:p w14:paraId="7FDB3395" w14:textId="77777777" w:rsidR="001C4928" w:rsidRPr="00223552" w:rsidRDefault="001C4928" w:rsidP="001C4928">
      <w:pPr>
        <w:pStyle w:val="Odstavecseseznamem"/>
        <w:autoSpaceDE w:val="0"/>
        <w:autoSpaceDN w:val="0"/>
        <w:adjustRightInd w:val="0"/>
        <w:spacing w:after="20" w:line="240" w:lineRule="auto"/>
        <w:ind w:left="284"/>
        <w:jc w:val="both"/>
        <w:rPr>
          <w:color w:val="000000"/>
        </w:rPr>
      </w:pPr>
    </w:p>
    <w:p w14:paraId="1756C66E" w14:textId="77777777" w:rsidR="001C4928" w:rsidRDefault="001C4928" w:rsidP="001C492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color w:val="000000"/>
        </w:rPr>
      </w:pPr>
      <w:r w:rsidRPr="00223552">
        <w:rPr>
          <w:color w:val="000000"/>
        </w:rPr>
        <w:t xml:space="preserve">Členové </w:t>
      </w:r>
      <w:r w:rsidR="00441407">
        <w:t xml:space="preserve">MAS Podchlumí, z. s. </w:t>
      </w:r>
      <w:r w:rsidRPr="00223552">
        <w:rPr>
          <w:color w:val="000000"/>
        </w:rPr>
        <w:t xml:space="preserve">musí mít na území působnosti </w:t>
      </w:r>
      <w:r w:rsidR="00441407">
        <w:t xml:space="preserve">MAS Podchlumí, z. s. </w:t>
      </w:r>
      <w:r w:rsidRPr="00223552">
        <w:rPr>
          <w:color w:val="000000"/>
        </w:rPr>
        <w:t>trvalé bydliště, sídlo nebo provozovnu nebo musí prokazatelně na daném území místně působit</w:t>
      </w:r>
      <w:r w:rsidR="005807F0">
        <w:rPr>
          <w:color w:val="000000"/>
        </w:rPr>
        <w:t xml:space="preserve"> a zastupovat veřejné nebo soukromé místní socioekonomické zájmy</w:t>
      </w:r>
      <w:r w:rsidRPr="00223552">
        <w:rPr>
          <w:color w:val="000000"/>
        </w:rPr>
        <w:t xml:space="preserve">. Rozhodnutí o místní působnosti daného subjektu a přijetí za člena spolku je v kompetenci </w:t>
      </w:r>
      <w:r>
        <w:rPr>
          <w:color w:val="000000"/>
        </w:rPr>
        <w:t>MAS</w:t>
      </w:r>
      <w:r w:rsidRPr="00223552">
        <w:rPr>
          <w:color w:val="000000"/>
        </w:rPr>
        <w:t xml:space="preserve">. </w:t>
      </w:r>
    </w:p>
    <w:p w14:paraId="770721A1" w14:textId="77777777" w:rsidR="001C4928" w:rsidRDefault="001C4928" w:rsidP="001C4928">
      <w:pPr>
        <w:pStyle w:val="Odstavecseseznamem"/>
        <w:rPr>
          <w:color w:val="000000"/>
        </w:rPr>
      </w:pPr>
    </w:p>
    <w:p w14:paraId="67A21C1D" w14:textId="77777777" w:rsidR="001C4928" w:rsidRPr="00A10D31" w:rsidRDefault="001C4928" w:rsidP="001C492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</w:pPr>
      <w:r>
        <w:t xml:space="preserve">O </w:t>
      </w:r>
      <w:r w:rsidRPr="001C4928">
        <w:t>přijetí</w:t>
      </w:r>
      <w:r>
        <w:t xml:space="preserve"> nových členů a zrušení členství </w:t>
      </w:r>
      <w:r w:rsidRPr="00A10D31">
        <w:t xml:space="preserve">rozhoduje </w:t>
      </w:r>
      <w:r>
        <w:t>Rada spolku</w:t>
      </w:r>
      <w:r w:rsidRPr="00A10D31">
        <w:t xml:space="preserve">. </w:t>
      </w:r>
      <w:r>
        <w:t>Nově přijatý člen (pouze obce</w:t>
      </w:r>
      <w:r w:rsidR="00F67587">
        <w:t xml:space="preserve"> a mikroregiony</w:t>
      </w:r>
      <w:r w:rsidR="00F111B6">
        <w:t>)</w:t>
      </w:r>
      <w:r w:rsidR="00F67587">
        <w:t xml:space="preserve"> </w:t>
      </w:r>
      <w:r>
        <w:t>zaplatí členský příspěvek za daný kalendářní rok v plné výši nehledě na datum přijetí.</w:t>
      </w:r>
      <w:r w:rsidRPr="001C4928">
        <w:t xml:space="preserve"> </w:t>
      </w:r>
      <w:r>
        <w:t xml:space="preserve">Členství ve spolku je nepřevoditelné. </w:t>
      </w:r>
    </w:p>
    <w:p w14:paraId="511D83D6" w14:textId="77777777" w:rsidR="001C4928" w:rsidRDefault="001C4928" w:rsidP="001C4928">
      <w:pPr>
        <w:pStyle w:val="Odstavecseseznamem"/>
        <w:rPr>
          <w:color w:val="000000"/>
        </w:rPr>
      </w:pPr>
    </w:p>
    <w:p w14:paraId="745799E2" w14:textId="77777777" w:rsidR="00F67587" w:rsidRPr="004D68DA" w:rsidRDefault="001C4928" w:rsidP="00F67587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</w:pPr>
      <w:r w:rsidRPr="004D68DA">
        <w:t xml:space="preserve">Právnickou osobu zastupuje osoba, která je statutárním </w:t>
      </w:r>
      <w:r w:rsidR="000E146F" w:rsidRPr="005B46E1">
        <w:t>orgánem</w:t>
      </w:r>
      <w:r w:rsidR="000E146F">
        <w:t xml:space="preserve"> </w:t>
      </w:r>
      <w:r w:rsidRPr="004D68DA">
        <w:t xml:space="preserve">právnické osoby anebo má její plnou moc. </w:t>
      </w:r>
      <w:r w:rsidR="006A64F7">
        <w:t>Pověření k zastupování právnické osoby je přiloženo u přihlášky.</w:t>
      </w:r>
    </w:p>
    <w:p w14:paraId="5FB75794" w14:textId="77777777" w:rsidR="001C4928" w:rsidRPr="00F67587" w:rsidRDefault="001C4928" w:rsidP="00F67587">
      <w:pPr>
        <w:pStyle w:val="Odstavecseseznamem"/>
        <w:autoSpaceDE w:val="0"/>
        <w:autoSpaceDN w:val="0"/>
        <w:adjustRightInd w:val="0"/>
        <w:spacing w:after="20" w:line="240" w:lineRule="auto"/>
        <w:ind w:left="284"/>
        <w:jc w:val="both"/>
        <w:rPr>
          <w:color w:val="000000"/>
        </w:rPr>
      </w:pPr>
    </w:p>
    <w:p w14:paraId="17A7B8F0" w14:textId="77777777" w:rsidR="001C4928" w:rsidRPr="001C4928" w:rsidRDefault="001C4928" w:rsidP="001C492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</w:rPr>
      </w:pPr>
      <w:r w:rsidRPr="001C4928">
        <w:rPr>
          <w:color w:val="000000"/>
        </w:rPr>
        <w:t xml:space="preserve">Členové </w:t>
      </w:r>
      <w:r w:rsidR="00441407">
        <w:t xml:space="preserve">MAS Podchlumí, z. s. </w:t>
      </w:r>
      <w:r w:rsidRPr="001C4928">
        <w:rPr>
          <w:color w:val="000000"/>
        </w:rPr>
        <w:t>tvoří zájmové skupiny, které jsou cíleně zaměřené na určitou problematiku SCLLD. Příslušnost k dané zájmové skupině si určuje člen MAS podle své převažující</w:t>
      </w:r>
      <w:r w:rsidR="003D15B3">
        <w:rPr>
          <w:color w:val="000000"/>
        </w:rPr>
        <w:t xml:space="preserve"> činnosti</w:t>
      </w:r>
      <w:r w:rsidRPr="001C4928">
        <w:rPr>
          <w:color w:val="000000"/>
        </w:rPr>
        <w:t>.</w:t>
      </w:r>
      <w:r w:rsidRPr="001C4928">
        <w:t xml:space="preserve"> </w:t>
      </w:r>
      <w:r w:rsidRPr="004D68DA">
        <w:t xml:space="preserve">Vymezení zájmových skupin </w:t>
      </w:r>
      <w:r>
        <w:t xml:space="preserve">je stanoveno ve Strategii komunitně vedeného místního rozvoje (SCLLD) </w:t>
      </w:r>
      <w:r w:rsidR="00441407">
        <w:t xml:space="preserve">MAS Podchlumí, z. s. </w:t>
      </w:r>
      <w:r>
        <w:t xml:space="preserve">a v „Pravidlech pro členství“. </w:t>
      </w:r>
      <w:r w:rsidRPr="001C4928">
        <w:rPr>
          <w:color w:val="000000"/>
        </w:rPr>
        <w:t xml:space="preserve">Každý člen </w:t>
      </w:r>
      <w:r w:rsidR="00441407">
        <w:t xml:space="preserve">MAS Podchlumí, z. s. </w:t>
      </w:r>
      <w:r w:rsidRPr="001C4928">
        <w:rPr>
          <w:color w:val="000000"/>
        </w:rPr>
        <w:t xml:space="preserve">může být příslušný pouze k jedné zájmové skupině. V členské základně na rozhodovací úrovni nesmí žádná jednotlivá zájmová skupina ani veřejný sektor představovat více než 49 % hlasovacích práv. </w:t>
      </w:r>
    </w:p>
    <w:p w14:paraId="186E7F72" w14:textId="77777777" w:rsidR="001C4928" w:rsidRDefault="001C4928" w:rsidP="001C4928">
      <w:pPr>
        <w:pStyle w:val="Odstavecseseznamem"/>
        <w:rPr>
          <w:color w:val="000000"/>
        </w:rPr>
      </w:pPr>
    </w:p>
    <w:p w14:paraId="621BEAFD" w14:textId="77777777" w:rsidR="001C4928" w:rsidRDefault="00441407" w:rsidP="001C492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color w:val="000000"/>
        </w:rPr>
      </w:pPr>
      <w:r>
        <w:t xml:space="preserve">MAS Podchlumí, z. s. </w:t>
      </w:r>
      <w:r w:rsidR="001C4928" w:rsidRPr="00223552">
        <w:rPr>
          <w:color w:val="000000"/>
        </w:rPr>
        <w:t>je otevřeným partnerstvím</w:t>
      </w:r>
      <w:r w:rsidR="001C4928">
        <w:rPr>
          <w:color w:val="000000"/>
        </w:rPr>
        <w:t>. Podmínky pro přistoupení členů včetně práv a povinností členů jsou uvedeny ve stanovách a jsou zveřejněny na internetových stránkách MAS</w:t>
      </w:r>
      <w:r w:rsidR="001C4928" w:rsidRPr="00223552">
        <w:rPr>
          <w:color w:val="000000"/>
        </w:rPr>
        <w:t xml:space="preserve">. Počet členů </w:t>
      </w:r>
      <w:r>
        <w:t xml:space="preserve">MAS Podchlumí, z. s. </w:t>
      </w:r>
      <w:r w:rsidR="001C4928" w:rsidRPr="00223552">
        <w:rPr>
          <w:color w:val="000000"/>
        </w:rPr>
        <w:t xml:space="preserve">je nejméně 21. </w:t>
      </w:r>
      <w:r w:rsidR="001C4928" w:rsidRPr="004D68DA">
        <w:t>Všichni členové jsou zapsáni v seznamu členů, který je veřejný. Vznikem členství dává člen souhlas s jeho zveřejněním.</w:t>
      </w:r>
    </w:p>
    <w:p w14:paraId="6412DD0D" w14:textId="77777777" w:rsidR="001C4928" w:rsidRDefault="001C4928" w:rsidP="001C4928">
      <w:pPr>
        <w:pStyle w:val="Odstavecseseznamem"/>
        <w:rPr>
          <w:color w:val="000000"/>
        </w:rPr>
      </w:pPr>
    </w:p>
    <w:p w14:paraId="42B72034" w14:textId="77777777" w:rsidR="001C4928" w:rsidRPr="00223552" w:rsidRDefault="001C4928" w:rsidP="001C492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color w:val="000000"/>
        </w:rPr>
      </w:pPr>
      <w:r w:rsidRPr="00223552">
        <w:rPr>
          <w:bCs/>
        </w:rPr>
        <w:t xml:space="preserve">Ostatní pravidla pro členství jsou vymezena rozsahem </w:t>
      </w:r>
      <w:r w:rsidR="00470661">
        <w:rPr>
          <w:bCs/>
        </w:rPr>
        <w:t>S</w:t>
      </w:r>
      <w:r w:rsidRPr="00223552">
        <w:rPr>
          <w:bCs/>
        </w:rPr>
        <w:t>tanov spolku,</w:t>
      </w:r>
      <w:r w:rsidR="00470661">
        <w:rPr>
          <w:bCs/>
        </w:rPr>
        <w:t xml:space="preserve"> Pravidly pro členství,</w:t>
      </w:r>
      <w:r w:rsidRPr="00223552">
        <w:rPr>
          <w:bCs/>
        </w:rPr>
        <w:t xml:space="preserve"> </w:t>
      </w:r>
      <w:r>
        <w:rPr>
          <w:bCs/>
        </w:rPr>
        <w:t>J</w:t>
      </w:r>
      <w:r w:rsidRPr="00223552">
        <w:rPr>
          <w:bCs/>
        </w:rPr>
        <w:t>ednacím</w:t>
      </w:r>
      <w:r>
        <w:rPr>
          <w:bCs/>
        </w:rPr>
        <w:t xml:space="preserve"> a volebním</w:t>
      </w:r>
      <w:r w:rsidRPr="00223552">
        <w:rPr>
          <w:bCs/>
        </w:rPr>
        <w:t xml:space="preserve"> řádem a placením členského příspěvku</w:t>
      </w:r>
      <w:r>
        <w:rPr>
          <w:bCs/>
        </w:rPr>
        <w:t>.</w:t>
      </w:r>
    </w:p>
    <w:p w14:paraId="065B34A0" w14:textId="77777777" w:rsidR="004D68DA" w:rsidRDefault="004D68DA" w:rsidP="004D68DA">
      <w:pPr>
        <w:spacing w:after="0" w:line="240" w:lineRule="auto"/>
        <w:jc w:val="both"/>
      </w:pPr>
    </w:p>
    <w:p w14:paraId="73FE8768" w14:textId="77777777" w:rsidR="008C037F" w:rsidRPr="004D68DA" w:rsidRDefault="008C037F" w:rsidP="001C4928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20" w:line="240" w:lineRule="auto"/>
        <w:ind w:left="284" w:hanging="284"/>
        <w:jc w:val="both"/>
        <w:rPr>
          <w:u w:val="single"/>
        </w:rPr>
      </w:pPr>
      <w:r w:rsidRPr="004D68DA">
        <w:rPr>
          <w:u w:val="single"/>
        </w:rPr>
        <w:t xml:space="preserve">Členství </w:t>
      </w:r>
      <w:r w:rsidR="009B1988">
        <w:rPr>
          <w:u w:val="single"/>
        </w:rPr>
        <w:t xml:space="preserve">ve spolku </w:t>
      </w:r>
      <w:r w:rsidRPr="004D68DA">
        <w:rPr>
          <w:u w:val="single"/>
        </w:rPr>
        <w:t>zaniká:</w:t>
      </w:r>
    </w:p>
    <w:p w14:paraId="069DA436" w14:textId="77777777" w:rsidR="006F5283" w:rsidRPr="004D68DA" w:rsidRDefault="00435570" w:rsidP="005C574D">
      <w:pPr>
        <w:numPr>
          <w:ilvl w:val="0"/>
          <w:numId w:val="2"/>
        </w:numPr>
        <w:spacing w:after="0" w:line="240" w:lineRule="auto"/>
        <w:ind w:left="1077" w:hanging="357"/>
        <w:jc w:val="both"/>
      </w:pPr>
      <w:r w:rsidRPr="004D68DA">
        <w:t>p</w:t>
      </w:r>
      <w:r w:rsidR="006F5283" w:rsidRPr="004D68DA">
        <w:t>ísemným oznámením člena o vystoupení ze spolku</w:t>
      </w:r>
      <w:r w:rsidR="0059790D">
        <w:t xml:space="preserve">, adresovaným </w:t>
      </w:r>
      <w:r w:rsidR="002E6E2E">
        <w:t>P</w:t>
      </w:r>
      <w:r w:rsidR="0059790D">
        <w:t>ředsedovi</w:t>
      </w:r>
      <w:r w:rsidR="009B1988">
        <w:t xml:space="preserve"> nebo Radě </w:t>
      </w:r>
      <w:r w:rsidR="0059790D">
        <w:t>spolku</w:t>
      </w:r>
      <w:r w:rsidR="009B1988">
        <w:t>,</w:t>
      </w:r>
    </w:p>
    <w:p w14:paraId="68B14FCE" w14:textId="79181449" w:rsidR="008C037F" w:rsidRDefault="00435570" w:rsidP="005C574D">
      <w:pPr>
        <w:numPr>
          <w:ilvl w:val="0"/>
          <w:numId w:val="2"/>
        </w:numPr>
        <w:spacing w:after="0" w:line="240" w:lineRule="auto"/>
        <w:ind w:left="1077" w:hanging="357"/>
        <w:jc w:val="both"/>
      </w:pPr>
      <w:r w:rsidRPr="004D68DA">
        <w:t>z</w:t>
      </w:r>
      <w:r w:rsidR="0059790D">
        <w:t xml:space="preserve">rušením členství, vyloučením člena po rozhodnutí </w:t>
      </w:r>
      <w:r w:rsidR="00ED63E1">
        <w:t>Rady</w:t>
      </w:r>
      <w:r w:rsidR="0059790D">
        <w:t xml:space="preserve"> spolku při hrubém nebo opětovném porušení </w:t>
      </w:r>
      <w:r w:rsidR="00070E4B">
        <w:t>povinností vyplývajících z členství</w:t>
      </w:r>
      <w:r w:rsidR="009B1988">
        <w:t xml:space="preserve"> nebo pokud člen jedná proti zájmům spolku,</w:t>
      </w:r>
    </w:p>
    <w:p w14:paraId="754F87C5" w14:textId="6842EBEE" w:rsidR="0007590D" w:rsidRPr="004D68DA" w:rsidRDefault="0007590D" w:rsidP="005C574D">
      <w:pPr>
        <w:numPr>
          <w:ilvl w:val="0"/>
          <w:numId w:val="2"/>
        </w:numPr>
        <w:spacing w:after="0" w:line="240" w:lineRule="auto"/>
        <w:ind w:left="1077" w:hanging="357"/>
        <w:jc w:val="both"/>
      </w:pPr>
      <w:r>
        <w:t>neplacením členských příspěvků ani po opakovaném upozornění člena</w:t>
      </w:r>
      <w:r w:rsidR="00070E4B">
        <w:t xml:space="preserve"> (platí pro obce a mikroregiony)</w:t>
      </w:r>
      <w:r>
        <w:t>,</w:t>
      </w:r>
    </w:p>
    <w:p w14:paraId="07188D07" w14:textId="77777777" w:rsidR="008C037F" w:rsidRDefault="0059790D" w:rsidP="005C574D">
      <w:pPr>
        <w:numPr>
          <w:ilvl w:val="0"/>
          <w:numId w:val="2"/>
        </w:numPr>
        <w:spacing w:after="0" w:line="240" w:lineRule="auto"/>
        <w:ind w:left="1077" w:hanging="357"/>
        <w:jc w:val="both"/>
      </w:pPr>
      <w:r>
        <w:t>úmrtím či zánikem právní subjektiv</w:t>
      </w:r>
      <w:r w:rsidR="002E6E2E">
        <w:t>i</w:t>
      </w:r>
      <w:r>
        <w:t>ty člena</w:t>
      </w:r>
      <w:r w:rsidR="009B1988">
        <w:t>,</w:t>
      </w:r>
    </w:p>
    <w:p w14:paraId="53E6EDC7" w14:textId="77777777" w:rsidR="0059790D" w:rsidRDefault="009B1988" w:rsidP="005C574D">
      <w:pPr>
        <w:numPr>
          <w:ilvl w:val="0"/>
          <w:numId w:val="2"/>
        </w:numPr>
        <w:spacing w:after="0" w:line="240" w:lineRule="auto"/>
        <w:ind w:left="1077" w:hanging="357"/>
        <w:jc w:val="both"/>
      </w:pPr>
      <w:r>
        <w:t>zánikem</w:t>
      </w:r>
      <w:r w:rsidR="0059790D">
        <w:t xml:space="preserve"> spolku</w:t>
      </w:r>
      <w:r>
        <w:t>.</w:t>
      </w:r>
    </w:p>
    <w:p w14:paraId="5D3CD9E3" w14:textId="77777777" w:rsidR="004D68DA" w:rsidRDefault="004D68DA" w:rsidP="004D68DA">
      <w:pPr>
        <w:spacing w:after="0" w:line="240" w:lineRule="auto"/>
        <w:ind w:left="1077"/>
      </w:pPr>
    </w:p>
    <w:p w14:paraId="027FB734" w14:textId="77777777" w:rsidR="00A16BB9" w:rsidRDefault="00A16BB9" w:rsidP="004D68DA">
      <w:pPr>
        <w:spacing w:after="0" w:line="240" w:lineRule="auto"/>
        <w:ind w:left="1077"/>
      </w:pPr>
    </w:p>
    <w:p w14:paraId="78A40248" w14:textId="77777777" w:rsidR="00A16BB9" w:rsidRDefault="00A16BB9" w:rsidP="004D68DA">
      <w:pPr>
        <w:spacing w:after="0" w:line="240" w:lineRule="auto"/>
        <w:ind w:left="1077"/>
      </w:pPr>
    </w:p>
    <w:p w14:paraId="46F86D6F" w14:textId="77777777" w:rsidR="00F15D8A" w:rsidRDefault="00F15D8A" w:rsidP="00F15D8A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4F6228"/>
          <w:sz w:val="24"/>
          <w:szCs w:val="24"/>
        </w:rPr>
        <w:t>VI.</w:t>
      </w:r>
    </w:p>
    <w:p w14:paraId="438B0DAC" w14:textId="77777777" w:rsidR="00F15D8A" w:rsidRPr="00A16BB9" w:rsidRDefault="00F15D8A" w:rsidP="00F15D8A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4F6228"/>
          <w:sz w:val="24"/>
          <w:szCs w:val="24"/>
        </w:rPr>
        <w:t>Práva a povinnosti členů</w:t>
      </w:r>
    </w:p>
    <w:p w14:paraId="48984ADD" w14:textId="77777777" w:rsidR="00A16BB9" w:rsidRDefault="00A16BB9" w:rsidP="004D68DA">
      <w:pPr>
        <w:spacing w:after="0" w:line="240" w:lineRule="auto"/>
        <w:ind w:left="1077"/>
      </w:pPr>
    </w:p>
    <w:p w14:paraId="157CCFC9" w14:textId="77777777" w:rsidR="00A16BB9" w:rsidRPr="008636BC" w:rsidRDefault="00F15D8A" w:rsidP="00DF2F47">
      <w:pPr>
        <w:numPr>
          <w:ilvl w:val="0"/>
          <w:numId w:val="15"/>
        </w:numPr>
        <w:spacing w:after="0" w:line="240" w:lineRule="auto"/>
        <w:rPr>
          <w:u w:val="single"/>
        </w:rPr>
      </w:pPr>
      <w:r w:rsidRPr="008636BC">
        <w:rPr>
          <w:u w:val="single"/>
        </w:rPr>
        <w:t>Každý člen má právo:</w:t>
      </w:r>
    </w:p>
    <w:p w14:paraId="703C2124" w14:textId="77777777" w:rsidR="00F15D8A" w:rsidRDefault="00F15D8A" w:rsidP="00DF2F47">
      <w:pPr>
        <w:numPr>
          <w:ilvl w:val="0"/>
          <w:numId w:val="16"/>
        </w:numPr>
        <w:spacing w:after="0" w:line="240" w:lineRule="auto"/>
      </w:pPr>
      <w:r>
        <w:t>volit a být volen do orgánů spolku</w:t>
      </w:r>
      <w:r w:rsidR="00960F67">
        <w:t>,</w:t>
      </w:r>
    </w:p>
    <w:p w14:paraId="4DD05B16" w14:textId="77777777" w:rsidR="00F15D8A" w:rsidRPr="00A10D31" w:rsidRDefault="00F15D8A" w:rsidP="00DF2F47">
      <w:pPr>
        <w:numPr>
          <w:ilvl w:val="0"/>
          <w:numId w:val="16"/>
        </w:numPr>
        <w:spacing w:after="0" w:line="240" w:lineRule="auto"/>
      </w:pPr>
      <w:r w:rsidRPr="00A10D31">
        <w:t>účastnit se a hlasovat na jednání Valné hromady</w:t>
      </w:r>
      <w:r w:rsidR="00960F67">
        <w:t>,</w:t>
      </w:r>
    </w:p>
    <w:p w14:paraId="4D434251" w14:textId="77777777" w:rsidR="00960F67" w:rsidRDefault="00960F67" w:rsidP="00960F67">
      <w:pPr>
        <w:numPr>
          <w:ilvl w:val="0"/>
          <w:numId w:val="16"/>
        </w:numPr>
        <w:spacing w:after="0" w:line="240" w:lineRule="auto"/>
      </w:pPr>
      <w:r w:rsidRPr="006818A5">
        <w:t>účastnit se a hlasovat na jednání</w:t>
      </w:r>
      <w:r w:rsidR="006818A5">
        <w:t>ch</w:t>
      </w:r>
      <w:r w:rsidRPr="006818A5">
        <w:t xml:space="preserve"> orgánů spolku</w:t>
      </w:r>
      <w:r w:rsidR="006818A5" w:rsidRPr="006818A5">
        <w:t xml:space="preserve">, </w:t>
      </w:r>
      <w:r w:rsidR="006818A5" w:rsidRPr="005B46E1">
        <w:t>pokud je jeho členem</w:t>
      </w:r>
      <w:r w:rsidRPr="005B46E1">
        <w:t>,</w:t>
      </w:r>
    </w:p>
    <w:p w14:paraId="285409C6" w14:textId="77777777" w:rsidR="001C4928" w:rsidRDefault="001C4928" w:rsidP="00960F67">
      <w:pPr>
        <w:numPr>
          <w:ilvl w:val="0"/>
          <w:numId w:val="16"/>
        </w:numPr>
        <w:spacing w:after="0" w:line="240" w:lineRule="auto"/>
      </w:pPr>
      <w:r>
        <w:t>být začleněn do jedné ze zájmových skupin,</w:t>
      </w:r>
    </w:p>
    <w:p w14:paraId="3B07BD6F" w14:textId="77777777" w:rsidR="00F15D8A" w:rsidRDefault="00F15D8A" w:rsidP="00DF2F47">
      <w:pPr>
        <w:numPr>
          <w:ilvl w:val="0"/>
          <w:numId w:val="16"/>
        </w:numPr>
        <w:spacing w:after="0" w:line="240" w:lineRule="auto"/>
      </w:pPr>
      <w:r>
        <w:t xml:space="preserve">podílet se </w:t>
      </w:r>
      <w:r w:rsidR="00960F67">
        <w:t>a rozhodovat o</w:t>
      </w:r>
      <w:r>
        <w:t xml:space="preserve"> činnosti spolku</w:t>
      </w:r>
      <w:r w:rsidR="00960F67">
        <w:t>,</w:t>
      </w:r>
    </w:p>
    <w:p w14:paraId="32FB1042" w14:textId="77777777" w:rsidR="00F15D8A" w:rsidRDefault="00F15D8A" w:rsidP="00DF2F47">
      <w:pPr>
        <w:numPr>
          <w:ilvl w:val="0"/>
          <w:numId w:val="16"/>
        </w:numPr>
        <w:spacing w:after="0" w:line="240" w:lineRule="auto"/>
      </w:pPr>
      <w:r>
        <w:t>předkládat podněty a návrhy orgánům spolku</w:t>
      </w:r>
      <w:r w:rsidR="00960F67">
        <w:t>,</w:t>
      </w:r>
    </w:p>
    <w:p w14:paraId="64AB9202" w14:textId="77777777" w:rsidR="00F15D8A" w:rsidRDefault="00F15D8A" w:rsidP="00DF2F47">
      <w:pPr>
        <w:numPr>
          <w:ilvl w:val="0"/>
          <w:numId w:val="16"/>
        </w:numPr>
        <w:spacing w:after="0" w:line="240" w:lineRule="auto"/>
      </w:pPr>
      <w:r>
        <w:t>účastnit se akcí pořádaných spolkem</w:t>
      </w:r>
      <w:r w:rsidR="00960F67">
        <w:t>,</w:t>
      </w:r>
    </w:p>
    <w:p w14:paraId="250D555B" w14:textId="77777777" w:rsidR="00F15D8A" w:rsidRDefault="00F15D8A" w:rsidP="00DF2F47">
      <w:pPr>
        <w:numPr>
          <w:ilvl w:val="0"/>
          <w:numId w:val="16"/>
        </w:numPr>
        <w:spacing w:after="0" w:line="240" w:lineRule="auto"/>
      </w:pPr>
      <w:r>
        <w:t>být informován o činnosti spolku a rozhodnutích jeho orgánů</w:t>
      </w:r>
      <w:r w:rsidR="00960F67">
        <w:t>,</w:t>
      </w:r>
    </w:p>
    <w:p w14:paraId="0B905CDA" w14:textId="77777777" w:rsidR="00C059D2" w:rsidRDefault="00C059D2" w:rsidP="00DF2F47">
      <w:pPr>
        <w:numPr>
          <w:ilvl w:val="0"/>
          <w:numId w:val="16"/>
        </w:numPr>
        <w:spacing w:after="0" w:line="240" w:lineRule="auto"/>
      </w:pPr>
      <w:r>
        <w:t xml:space="preserve">při sporných záležitostech se obrátit na kontrolní </w:t>
      </w:r>
      <w:r w:rsidR="00CF103F">
        <w:t>orgán</w:t>
      </w:r>
      <w:r>
        <w:t xml:space="preserve"> spolku</w:t>
      </w:r>
      <w:r w:rsidR="00960F67">
        <w:t>.</w:t>
      </w:r>
    </w:p>
    <w:p w14:paraId="3C46D40A" w14:textId="77777777" w:rsidR="00A16BB9" w:rsidRDefault="00A16BB9" w:rsidP="004D68DA">
      <w:pPr>
        <w:spacing w:after="0" w:line="240" w:lineRule="auto"/>
        <w:ind w:left="1077"/>
      </w:pPr>
    </w:p>
    <w:p w14:paraId="044149FF" w14:textId="77777777" w:rsidR="00A16BB9" w:rsidRDefault="00A16BB9" w:rsidP="004D68DA">
      <w:pPr>
        <w:spacing w:after="0" w:line="240" w:lineRule="auto"/>
        <w:ind w:left="1077"/>
      </w:pPr>
    </w:p>
    <w:p w14:paraId="57C05E41" w14:textId="77777777" w:rsidR="00A16BB9" w:rsidRPr="008636BC" w:rsidRDefault="008636BC" w:rsidP="00DF2F47">
      <w:pPr>
        <w:numPr>
          <w:ilvl w:val="0"/>
          <w:numId w:val="15"/>
        </w:numPr>
        <w:spacing w:after="0" w:line="240" w:lineRule="auto"/>
        <w:rPr>
          <w:u w:val="single"/>
        </w:rPr>
      </w:pPr>
      <w:r w:rsidRPr="008636BC">
        <w:rPr>
          <w:u w:val="single"/>
        </w:rPr>
        <w:t>Každý člen je povinen:</w:t>
      </w:r>
    </w:p>
    <w:p w14:paraId="09ECBA4F" w14:textId="77777777" w:rsidR="00C059D2" w:rsidRDefault="00C059D2" w:rsidP="00DF2F47">
      <w:pPr>
        <w:numPr>
          <w:ilvl w:val="0"/>
          <w:numId w:val="17"/>
        </w:numPr>
        <w:spacing w:after="0" w:line="240" w:lineRule="auto"/>
      </w:pPr>
      <w:r>
        <w:t>účastnit se Valných hromad pořádaných spolkem nebo svou neúčast řádně omluvit</w:t>
      </w:r>
      <w:r w:rsidR="00960F67">
        <w:t>,</w:t>
      </w:r>
    </w:p>
    <w:p w14:paraId="59B4223E" w14:textId="77777777" w:rsidR="00C059D2" w:rsidRDefault="00C059D2" w:rsidP="00DF2F47">
      <w:pPr>
        <w:numPr>
          <w:ilvl w:val="0"/>
          <w:numId w:val="17"/>
        </w:numPr>
        <w:spacing w:after="0" w:line="240" w:lineRule="auto"/>
      </w:pPr>
      <w:r>
        <w:t>účastnit se aktivně na plnění cílů spolku</w:t>
      </w:r>
      <w:r w:rsidR="00960F67">
        <w:t>,</w:t>
      </w:r>
    </w:p>
    <w:p w14:paraId="6E92918B" w14:textId="77777777" w:rsidR="00C059D2" w:rsidRDefault="00C059D2" w:rsidP="00DF2F47">
      <w:pPr>
        <w:numPr>
          <w:ilvl w:val="0"/>
          <w:numId w:val="17"/>
        </w:numPr>
        <w:spacing w:after="0" w:line="240" w:lineRule="auto"/>
      </w:pPr>
      <w:r w:rsidRPr="00962ACA">
        <w:t>svědomitě vykonávat funkce v orgánech sdružení</w:t>
      </w:r>
      <w:r w:rsidR="00960F67">
        <w:t>,</w:t>
      </w:r>
    </w:p>
    <w:p w14:paraId="07E6665A" w14:textId="77777777" w:rsidR="008636BC" w:rsidRDefault="008636BC" w:rsidP="00DF2F47">
      <w:pPr>
        <w:numPr>
          <w:ilvl w:val="0"/>
          <w:numId w:val="17"/>
        </w:numPr>
        <w:spacing w:after="0" w:line="240" w:lineRule="auto"/>
      </w:pPr>
      <w:r>
        <w:t>řídit se stanovami</w:t>
      </w:r>
      <w:r w:rsidR="005807F0">
        <w:t xml:space="preserve"> a dalšími směrnicemi</w:t>
      </w:r>
      <w:r>
        <w:t xml:space="preserve"> spolku a dodržovat je</w:t>
      </w:r>
      <w:r w:rsidR="00960F67">
        <w:t>,</w:t>
      </w:r>
    </w:p>
    <w:p w14:paraId="2CF1510E" w14:textId="77777777" w:rsidR="00C059D2" w:rsidRDefault="00C059D2" w:rsidP="00DF2F47">
      <w:pPr>
        <w:numPr>
          <w:ilvl w:val="0"/>
          <w:numId w:val="17"/>
        </w:numPr>
        <w:spacing w:after="0" w:line="240" w:lineRule="auto"/>
      </w:pPr>
      <w:r w:rsidRPr="00962ACA">
        <w:t>dbát o dobré jméno sdružení,</w:t>
      </w:r>
      <w:r w:rsidR="005807F0">
        <w:t xml:space="preserve"> chovat se čestně vůči spolku,</w:t>
      </w:r>
    </w:p>
    <w:p w14:paraId="40BF4F11" w14:textId="77777777" w:rsidR="001C4928" w:rsidRDefault="001C4928" w:rsidP="001C4928">
      <w:pPr>
        <w:numPr>
          <w:ilvl w:val="0"/>
          <w:numId w:val="17"/>
        </w:numPr>
        <w:spacing w:after="0" w:line="240" w:lineRule="auto"/>
      </w:pPr>
      <w:r>
        <w:t>být začleněn do jedné ze zájmových skupin,</w:t>
      </w:r>
    </w:p>
    <w:p w14:paraId="064915DF" w14:textId="77777777" w:rsidR="008636BC" w:rsidRDefault="008636BC" w:rsidP="00DF2F47">
      <w:pPr>
        <w:numPr>
          <w:ilvl w:val="0"/>
          <w:numId w:val="17"/>
        </w:numPr>
        <w:spacing w:after="0" w:line="240" w:lineRule="auto"/>
      </w:pPr>
      <w:r>
        <w:t>v případě zvolení plnit úkoly dané funkce</w:t>
      </w:r>
      <w:r w:rsidR="00960F67">
        <w:t>,</w:t>
      </w:r>
    </w:p>
    <w:p w14:paraId="3CD8C58F" w14:textId="77777777" w:rsidR="008636BC" w:rsidRDefault="008636BC" w:rsidP="00DF2F47">
      <w:pPr>
        <w:numPr>
          <w:ilvl w:val="0"/>
          <w:numId w:val="17"/>
        </w:numPr>
        <w:spacing w:after="0" w:line="240" w:lineRule="auto"/>
      </w:pPr>
      <w:r>
        <w:t>platit stanovené členské příspěvky</w:t>
      </w:r>
      <w:r w:rsidR="009015AB">
        <w:t xml:space="preserve"> v částce a termínu podle rozhodnutí Valné hromady</w:t>
      </w:r>
      <w:r w:rsidR="00C70417">
        <w:t xml:space="preserve"> (</w:t>
      </w:r>
      <w:r w:rsidR="00C059D2">
        <w:t xml:space="preserve">platí v případě </w:t>
      </w:r>
      <w:r w:rsidR="00C70417">
        <w:t xml:space="preserve">obcí </w:t>
      </w:r>
      <w:r w:rsidR="00F67587">
        <w:t xml:space="preserve">a mikroregionů </w:t>
      </w:r>
      <w:r w:rsidR="00C70417">
        <w:t>jako členů</w:t>
      </w:r>
      <w:r w:rsidR="00C059D2">
        <w:t>)</w:t>
      </w:r>
      <w:r w:rsidR="00960F67">
        <w:t>.</w:t>
      </w:r>
    </w:p>
    <w:p w14:paraId="631FC59B" w14:textId="77777777" w:rsidR="00A16BB9" w:rsidRDefault="00A16BB9" w:rsidP="004D68DA">
      <w:pPr>
        <w:spacing w:after="0" w:line="240" w:lineRule="auto"/>
        <w:ind w:left="1077"/>
      </w:pPr>
    </w:p>
    <w:p w14:paraId="54ECB029" w14:textId="77777777" w:rsidR="00962ACA" w:rsidRPr="00962ACA" w:rsidRDefault="00962ACA" w:rsidP="00C059D2">
      <w:p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962ACA">
        <w:rPr>
          <w:rFonts w:ascii="Times New Roman" w:hAnsi="Times New Roman"/>
          <w:sz w:val="14"/>
          <w:szCs w:val="14"/>
        </w:rPr>
        <w:t>   </w:t>
      </w:r>
    </w:p>
    <w:p w14:paraId="172F0178" w14:textId="77777777" w:rsidR="00962ACA" w:rsidRDefault="00962ACA" w:rsidP="004D68DA">
      <w:pPr>
        <w:spacing w:after="0" w:line="240" w:lineRule="auto"/>
        <w:ind w:left="1077"/>
      </w:pPr>
    </w:p>
    <w:p w14:paraId="015813A4" w14:textId="77777777" w:rsidR="00142C6D" w:rsidRPr="004D68DA" w:rsidRDefault="00142C6D" w:rsidP="004D68DA">
      <w:pPr>
        <w:pStyle w:val="Odstavecseseznamem"/>
        <w:widowControl w:val="0"/>
        <w:suppressAutoHyphens/>
        <w:spacing w:after="0" w:line="240" w:lineRule="auto"/>
        <w:ind w:left="1134"/>
        <w:rPr>
          <w:b/>
          <w:color w:val="0070C0"/>
        </w:rPr>
      </w:pPr>
    </w:p>
    <w:p w14:paraId="2AF63327" w14:textId="77777777" w:rsidR="009431CE" w:rsidRPr="008636BC" w:rsidRDefault="009431CE" w:rsidP="008636BC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8636BC">
        <w:rPr>
          <w:rFonts w:ascii="Arial Black" w:hAnsi="Arial Black"/>
          <w:b/>
          <w:color w:val="4F6228"/>
          <w:sz w:val="24"/>
          <w:szCs w:val="24"/>
        </w:rPr>
        <w:t xml:space="preserve">VII. </w:t>
      </w:r>
    </w:p>
    <w:p w14:paraId="421517F7" w14:textId="77777777" w:rsidR="009431CE" w:rsidRPr="008636BC" w:rsidRDefault="008636BC" w:rsidP="008636BC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8636BC">
        <w:rPr>
          <w:rFonts w:ascii="Arial Black" w:hAnsi="Arial Black"/>
          <w:b/>
          <w:color w:val="4F6228"/>
          <w:sz w:val="24"/>
          <w:szCs w:val="24"/>
        </w:rPr>
        <w:t>Orgány spolku</w:t>
      </w:r>
    </w:p>
    <w:p w14:paraId="3E4537EF" w14:textId="77777777" w:rsidR="008636BC" w:rsidRDefault="008636BC" w:rsidP="004D68DA">
      <w:pPr>
        <w:spacing w:after="0" w:line="240" w:lineRule="auto"/>
        <w:rPr>
          <w:u w:val="single"/>
        </w:rPr>
      </w:pPr>
    </w:p>
    <w:p w14:paraId="007F9BDA" w14:textId="77777777" w:rsidR="009431CE" w:rsidRPr="004D68DA" w:rsidRDefault="009431CE" w:rsidP="00DF2F47">
      <w:pPr>
        <w:numPr>
          <w:ilvl w:val="0"/>
          <w:numId w:val="18"/>
        </w:numPr>
        <w:spacing w:after="0" w:line="240" w:lineRule="auto"/>
        <w:rPr>
          <w:u w:val="single"/>
        </w:rPr>
      </w:pPr>
      <w:r w:rsidRPr="004D68DA">
        <w:rPr>
          <w:u w:val="single"/>
        </w:rPr>
        <w:t>Orgány s</w:t>
      </w:r>
      <w:r w:rsidR="00343FCD" w:rsidRPr="004D68DA">
        <w:rPr>
          <w:u w:val="single"/>
        </w:rPr>
        <w:t>polku</w:t>
      </w:r>
      <w:r w:rsidRPr="004D68DA">
        <w:rPr>
          <w:u w:val="single"/>
        </w:rPr>
        <w:t xml:space="preserve"> jsou</w:t>
      </w:r>
      <w:r w:rsidR="00C57041" w:rsidRPr="004D68DA">
        <w:rPr>
          <w:u w:val="single"/>
        </w:rPr>
        <w:t>:</w:t>
      </w:r>
    </w:p>
    <w:p w14:paraId="3A8AAD5F" w14:textId="77777777" w:rsidR="00E642AF" w:rsidRDefault="003B1E8E" w:rsidP="00DF2F47">
      <w:pPr>
        <w:pStyle w:val="Odstavecseseznamem"/>
        <w:numPr>
          <w:ilvl w:val="0"/>
          <w:numId w:val="4"/>
        </w:numPr>
        <w:spacing w:after="0" w:line="240" w:lineRule="auto"/>
        <w:ind w:left="1134"/>
      </w:pPr>
      <w:r>
        <w:t>V</w:t>
      </w:r>
      <w:r w:rsidR="00E54FF3" w:rsidRPr="004D68DA">
        <w:t>alná hromada</w:t>
      </w:r>
    </w:p>
    <w:p w14:paraId="7529F1AC" w14:textId="2C2EF76A" w:rsidR="009431CE" w:rsidRDefault="003B1E8E" w:rsidP="00DF2F47">
      <w:pPr>
        <w:pStyle w:val="Odstavecseseznamem"/>
        <w:numPr>
          <w:ilvl w:val="0"/>
          <w:numId w:val="4"/>
        </w:numPr>
        <w:spacing w:after="0" w:line="240" w:lineRule="auto"/>
        <w:ind w:left="1134"/>
      </w:pPr>
      <w:r w:rsidRPr="00E642AF">
        <w:t>Rada spolku (dále jen "Rada")</w:t>
      </w:r>
      <w:r w:rsidR="006A64F7">
        <w:t>, Předseda Rady spolku = Místopředseda spolku</w:t>
      </w:r>
    </w:p>
    <w:p w14:paraId="652948D2" w14:textId="77777777" w:rsidR="003F3CBA" w:rsidRDefault="003F3CBA" w:rsidP="00DF2F47">
      <w:pPr>
        <w:pStyle w:val="Odstavecseseznamem"/>
        <w:numPr>
          <w:ilvl w:val="0"/>
          <w:numId w:val="4"/>
        </w:numPr>
        <w:spacing w:after="0" w:line="240" w:lineRule="auto"/>
        <w:ind w:left="1134"/>
      </w:pPr>
      <w:r>
        <w:t>P</w:t>
      </w:r>
      <w:r w:rsidRPr="004D68DA">
        <w:t>ředseda</w:t>
      </w:r>
      <w:r w:rsidR="002E6E2E">
        <w:t xml:space="preserve"> spolku (</w:t>
      </w:r>
      <w:r w:rsidR="00A16319">
        <w:t xml:space="preserve">statutární </w:t>
      </w:r>
      <w:r w:rsidR="000E146F" w:rsidRPr="005B46E1">
        <w:t>orgán</w:t>
      </w:r>
      <w:r w:rsidR="00A16319">
        <w:t xml:space="preserve">, </w:t>
      </w:r>
      <w:r w:rsidR="002E6E2E">
        <w:t>dále jen "P</w:t>
      </w:r>
      <w:r>
        <w:t>ředseda")</w:t>
      </w:r>
    </w:p>
    <w:p w14:paraId="7BDB8B82" w14:textId="77777777" w:rsidR="00214328" w:rsidRDefault="00F556CD" w:rsidP="00DF2F47">
      <w:pPr>
        <w:pStyle w:val="Odstavecseseznamem"/>
        <w:numPr>
          <w:ilvl w:val="0"/>
          <w:numId w:val="4"/>
        </w:numPr>
        <w:spacing w:after="0" w:line="240" w:lineRule="auto"/>
        <w:ind w:left="1134"/>
      </w:pPr>
      <w:r>
        <w:t xml:space="preserve">Dozorčí </w:t>
      </w:r>
      <w:r w:rsidR="005B52D6">
        <w:t>komise</w:t>
      </w:r>
    </w:p>
    <w:p w14:paraId="3083F7A8" w14:textId="77777777" w:rsidR="009431CE" w:rsidRDefault="00E642AF" w:rsidP="00DF2F47">
      <w:pPr>
        <w:pStyle w:val="Odstavecseseznamem"/>
        <w:numPr>
          <w:ilvl w:val="0"/>
          <w:numId w:val="4"/>
        </w:numPr>
        <w:spacing w:after="0" w:line="240" w:lineRule="auto"/>
        <w:ind w:left="1134"/>
      </w:pPr>
      <w:r>
        <w:lastRenderedPageBreak/>
        <w:t>V</w:t>
      </w:r>
      <w:r w:rsidR="00E54FF3" w:rsidRPr="004D68DA">
        <w:t>ýběrová komise</w:t>
      </w:r>
      <w:r>
        <w:t xml:space="preserve"> </w:t>
      </w:r>
    </w:p>
    <w:p w14:paraId="51C0C491" w14:textId="77777777" w:rsidR="00E642AF" w:rsidRDefault="00E642AF" w:rsidP="00E642AF">
      <w:pPr>
        <w:pStyle w:val="Odstavecseseznamem"/>
        <w:spacing w:after="0" w:line="240" w:lineRule="auto"/>
        <w:ind w:left="0"/>
      </w:pPr>
    </w:p>
    <w:p w14:paraId="6B41D507" w14:textId="77777777" w:rsidR="00E642AF" w:rsidRDefault="00E642AF" w:rsidP="00E642AF">
      <w:pPr>
        <w:pStyle w:val="Odstavecseseznamem"/>
        <w:spacing w:after="0" w:line="240" w:lineRule="auto"/>
      </w:pPr>
    </w:p>
    <w:p w14:paraId="57964C07" w14:textId="77777777" w:rsidR="00E642AF" w:rsidRDefault="00E642AF" w:rsidP="00DF2F47">
      <w:pPr>
        <w:pStyle w:val="Odstavecseseznamem"/>
        <w:numPr>
          <w:ilvl w:val="0"/>
          <w:numId w:val="18"/>
        </w:numPr>
        <w:spacing w:after="0" w:line="240" w:lineRule="auto"/>
      </w:pPr>
      <w:r>
        <w:t>Voleným členem orgánu může být kterýkoli člen spolku, který splňuje podmínky volby</w:t>
      </w:r>
      <w:r w:rsidR="008E0A84">
        <w:t xml:space="preserve"> a Volebního řádu</w:t>
      </w:r>
      <w:r>
        <w:t>, není osobou v úpadku či trestně stíhán.</w:t>
      </w:r>
    </w:p>
    <w:p w14:paraId="3BEF8455" w14:textId="77777777" w:rsidR="008F3BD7" w:rsidRDefault="008F3BD7" w:rsidP="008F3BD7">
      <w:pPr>
        <w:pStyle w:val="Odstavecseseznamem"/>
        <w:spacing w:after="0" w:line="240" w:lineRule="auto"/>
      </w:pPr>
    </w:p>
    <w:p w14:paraId="6EB477E9" w14:textId="77777777" w:rsidR="008F3BD7" w:rsidRPr="005B46E1" w:rsidRDefault="008F3BD7" w:rsidP="00070E4B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 w:rsidRPr="005B46E1">
        <w:t>Je-li členem statutárního, rozhodovacího, výběrového, kontrolního orgánu fyzická osoba, musí být svéprávná a bezúhonná ve smyslu právního předpisu upravujícího živnostenské podnikání. Je-li členem právnická osoba, musí tuto podmínku splňovat také ten, kdo tuto právnickou osobu zastupuje.</w:t>
      </w:r>
    </w:p>
    <w:p w14:paraId="1C6906FB" w14:textId="77777777" w:rsidR="008E0A84" w:rsidRDefault="008E0A84" w:rsidP="008E0A84">
      <w:pPr>
        <w:pStyle w:val="Odstavecseseznamem"/>
        <w:spacing w:after="0" w:line="240" w:lineRule="auto"/>
      </w:pPr>
    </w:p>
    <w:p w14:paraId="043D7CDD" w14:textId="77777777" w:rsidR="008E0A84" w:rsidRDefault="008E0A84" w:rsidP="005C574D">
      <w:pPr>
        <w:pStyle w:val="Odstavecseseznamem"/>
        <w:numPr>
          <w:ilvl w:val="0"/>
          <w:numId w:val="18"/>
        </w:numPr>
        <w:spacing w:after="0" w:line="240" w:lineRule="auto"/>
        <w:jc w:val="both"/>
      </w:pPr>
      <w:r>
        <w:t>Všichni členové orgánů MAS odpovídají za výkon své funkce s tzv. péčí řádného hospodáře s odpovědností za způsobenou škodu.</w:t>
      </w:r>
    </w:p>
    <w:p w14:paraId="45EBEE2C" w14:textId="77777777" w:rsidR="006D6251" w:rsidRDefault="006D6251" w:rsidP="006D6251">
      <w:pPr>
        <w:pStyle w:val="Odstavecseseznamem"/>
      </w:pPr>
    </w:p>
    <w:p w14:paraId="071CD731" w14:textId="77777777" w:rsidR="006D6251" w:rsidRPr="00E642AF" w:rsidRDefault="006D6251" w:rsidP="00DF2F47">
      <w:pPr>
        <w:pStyle w:val="Odstavecseseznamem"/>
        <w:numPr>
          <w:ilvl w:val="0"/>
          <w:numId w:val="18"/>
        </w:numPr>
        <w:spacing w:after="0" w:line="240" w:lineRule="auto"/>
        <w:rPr>
          <w:u w:val="single"/>
        </w:rPr>
      </w:pPr>
      <w:r w:rsidRPr="00E642AF">
        <w:rPr>
          <w:u w:val="single"/>
        </w:rPr>
        <w:t>Členství v orgánu končí:</w:t>
      </w:r>
    </w:p>
    <w:p w14:paraId="78783808" w14:textId="77777777" w:rsidR="006D6251" w:rsidRDefault="006D6251" w:rsidP="00DF2F47">
      <w:pPr>
        <w:pStyle w:val="Odstavecseseznamem"/>
        <w:numPr>
          <w:ilvl w:val="0"/>
          <w:numId w:val="20"/>
        </w:numPr>
        <w:spacing w:after="0" w:line="240" w:lineRule="auto"/>
      </w:pPr>
      <w:r>
        <w:t>uplynutím funkčního období,</w:t>
      </w:r>
    </w:p>
    <w:p w14:paraId="370A84D1" w14:textId="77777777" w:rsidR="006D6251" w:rsidRDefault="006D6251" w:rsidP="00DF2F47">
      <w:pPr>
        <w:pStyle w:val="Odstavecseseznamem"/>
        <w:numPr>
          <w:ilvl w:val="0"/>
          <w:numId w:val="20"/>
        </w:numPr>
        <w:spacing w:after="0" w:line="240" w:lineRule="auto"/>
      </w:pPr>
      <w:r>
        <w:t>odvoláním,</w:t>
      </w:r>
    </w:p>
    <w:p w14:paraId="29960DC9" w14:textId="77777777" w:rsidR="008E0A84" w:rsidRDefault="008E0A84" w:rsidP="00DF2F47">
      <w:pPr>
        <w:pStyle w:val="Odstavecseseznamem"/>
        <w:numPr>
          <w:ilvl w:val="0"/>
          <w:numId w:val="20"/>
        </w:numPr>
        <w:spacing w:after="0" w:line="240" w:lineRule="auto"/>
      </w:pPr>
      <w:r>
        <w:t>dohodou,</w:t>
      </w:r>
    </w:p>
    <w:p w14:paraId="7C9B92E9" w14:textId="6A620730" w:rsidR="006D6251" w:rsidRDefault="006D6251" w:rsidP="00DF2F47">
      <w:pPr>
        <w:pStyle w:val="Odstavecseseznamem"/>
        <w:numPr>
          <w:ilvl w:val="0"/>
          <w:numId w:val="20"/>
        </w:numPr>
        <w:spacing w:after="0" w:line="240" w:lineRule="auto"/>
      </w:pPr>
      <w:r>
        <w:t>ods</w:t>
      </w:r>
      <w:r w:rsidR="000F41C3">
        <w:t>t</w:t>
      </w:r>
      <w:r>
        <w:t>oupením z funkce písemným oznámením Radě spolku. Funkce je ukončena dva kalendářní měsíce následující po doručení oznámení</w:t>
      </w:r>
      <w:r w:rsidR="008E0A84">
        <w:t xml:space="preserve"> na adresu spolku</w:t>
      </w:r>
      <w:r>
        <w:t>,</w:t>
      </w:r>
    </w:p>
    <w:p w14:paraId="4DBAB4B2" w14:textId="09BB202C" w:rsidR="00070E4B" w:rsidRDefault="00070E4B" w:rsidP="00DF2F47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zrušením členství, vyloučením člena po rozhodnutí Rady spolku při hrubém nebo opětovném porušení povinností vyplývajících z členství nebo pokud člen jedná proti zájmům spolku, </w:t>
      </w:r>
    </w:p>
    <w:p w14:paraId="775FEC01" w14:textId="77777777" w:rsidR="006D6251" w:rsidRDefault="006D6251" w:rsidP="00DF2F47">
      <w:pPr>
        <w:pStyle w:val="Odstavecseseznamem"/>
        <w:numPr>
          <w:ilvl w:val="0"/>
          <w:numId w:val="20"/>
        </w:numPr>
        <w:spacing w:after="0" w:line="240" w:lineRule="auto"/>
      </w:pPr>
      <w:r>
        <w:t>úmrtím člena orgánu</w:t>
      </w:r>
      <w:r w:rsidR="008E0A84">
        <w:t xml:space="preserve"> – fyzické osoby a zánikem člena – právnické osoby</w:t>
      </w:r>
      <w:r>
        <w:t xml:space="preserve">. </w:t>
      </w:r>
    </w:p>
    <w:p w14:paraId="35EDC9D7" w14:textId="77777777" w:rsidR="006D6251" w:rsidRPr="004D68DA" w:rsidRDefault="006D6251" w:rsidP="006D6251">
      <w:pPr>
        <w:pStyle w:val="Odstavecseseznamem"/>
        <w:spacing w:after="0" w:line="240" w:lineRule="auto"/>
      </w:pPr>
    </w:p>
    <w:p w14:paraId="7E651119" w14:textId="77777777" w:rsidR="009431CE" w:rsidRPr="008636BC" w:rsidRDefault="009431CE" w:rsidP="008636BC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8636BC">
        <w:rPr>
          <w:rFonts w:ascii="Arial Black" w:hAnsi="Arial Black"/>
          <w:b/>
          <w:color w:val="4F6228"/>
          <w:sz w:val="24"/>
          <w:szCs w:val="24"/>
        </w:rPr>
        <w:t xml:space="preserve">VIII. </w:t>
      </w:r>
    </w:p>
    <w:p w14:paraId="064DDDAD" w14:textId="77777777" w:rsidR="009431CE" w:rsidRPr="008636BC" w:rsidRDefault="009431CE" w:rsidP="008636BC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8636BC">
        <w:rPr>
          <w:rFonts w:ascii="Arial Black" w:hAnsi="Arial Black"/>
          <w:b/>
          <w:color w:val="4F6228"/>
          <w:sz w:val="24"/>
          <w:szCs w:val="24"/>
        </w:rPr>
        <w:t>Valná hromada</w:t>
      </w:r>
    </w:p>
    <w:p w14:paraId="743DF768" w14:textId="77777777" w:rsidR="009431CE" w:rsidRPr="004D68DA" w:rsidRDefault="00C57041" w:rsidP="00DF2F47">
      <w:pPr>
        <w:pStyle w:val="Odstavecseseznamem"/>
        <w:widowControl w:val="0"/>
        <w:numPr>
          <w:ilvl w:val="0"/>
          <w:numId w:val="19"/>
        </w:numPr>
        <w:suppressAutoHyphens/>
        <w:spacing w:after="0" w:line="240" w:lineRule="auto"/>
        <w:jc w:val="both"/>
      </w:pPr>
      <w:r w:rsidRPr="004D68DA">
        <w:t xml:space="preserve">Valná hromada je </w:t>
      </w:r>
      <w:r w:rsidR="00E54FF3" w:rsidRPr="004D68DA">
        <w:t>nejvyšším orgánem spolku a</w:t>
      </w:r>
      <w:r w:rsidR="005014F3">
        <w:t xml:space="preserve"> je</w:t>
      </w:r>
      <w:r w:rsidR="00E54FF3" w:rsidRPr="004D68DA">
        <w:t xml:space="preserve"> </w:t>
      </w:r>
      <w:r w:rsidRPr="004D68DA">
        <w:t>tvořena všemi členy s</w:t>
      </w:r>
      <w:r w:rsidR="00E54FF3" w:rsidRPr="004D68DA">
        <w:t>polku</w:t>
      </w:r>
      <w:r w:rsidR="007F57D4">
        <w:t xml:space="preserve">. Na rozhodovací úrovni nezastupuje ani veřejný sektor ani žádná </w:t>
      </w:r>
      <w:r w:rsidR="00543D03">
        <w:t>ze zájmových skupin více než 49</w:t>
      </w:r>
      <w:r w:rsidR="00ED63E1">
        <w:t xml:space="preserve"> %</w:t>
      </w:r>
      <w:r w:rsidR="00543D03">
        <w:t xml:space="preserve"> </w:t>
      </w:r>
      <w:r w:rsidR="007F57D4">
        <w:t>hlasovacích práv</w:t>
      </w:r>
      <w:r w:rsidR="008E04E3">
        <w:t>. Toto pravidlo bude uplatněno na usnášeníschopnost každého jednotlivého zasedání Valné hromady</w:t>
      </w:r>
      <w:r w:rsidR="003679F4">
        <w:t>, a to přepočtem hlasů</w:t>
      </w:r>
      <w:r w:rsidR="007F57D4">
        <w:t xml:space="preserve">. </w:t>
      </w:r>
      <w:r w:rsidR="00FA2CD4" w:rsidRPr="004D68DA">
        <w:t xml:space="preserve"> </w:t>
      </w:r>
    </w:p>
    <w:p w14:paraId="08494E84" w14:textId="77777777" w:rsidR="004D68DA" w:rsidRDefault="00142C6D" w:rsidP="004D68DA">
      <w:pPr>
        <w:pStyle w:val="Odstavecseseznamem"/>
        <w:widowControl w:val="0"/>
        <w:suppressAutoHyphens/>
        <w:spacing w:after="0" w:line="240" w:lineRule="auto"/>
        <w:ind w:left="0"/>
        <w:jc w:val="both"/>
      </w:pPr>
      <w:r w:rsidRPr="004D68DA">
        <w:t xml:space="preserve">          </w:t>
      </w:r>
    </w:p>
    <w:p w14:paraId="7F55C9A2" w14:textId="77777777" w:rsidR="00C57041" w:rsidRDefault="00C57041" w:rsidP="00DF2F47">
      <w:pPr>
        <w:pStyle w:val="Odstavecseseznamem"/>
        <w:widowControl w:val="0"/>
        <w:numPr>
          <w:ilvl w:val="0"/>
          <w:numId w:val="19"/>
        </w:numPr>
        <w:suppressAutoHyphens/>
        <w:spacing w:after="0" w:line="240" w:lineRule="auto"/>
        <w:jc w:val="both"/>
      </w:pPr>
      <w:r w:rsidRPr="004D68DA">
        <w:t>Valn</w:t>
      </w:r>
      <w:r w:rsidR="00ED63E1">
        <w:t>ou</w:t>
      </w:r>
      <w:r w:rsidRPr="004D68DA">
        <w:t xml:space="preserve"> hromad</w:t>
      </w:r>
      <w:r w:rsidR="00ED63E1">
        <w:t>u</w:t>
      </w:r>
      <w:r w:rsidRPr="004D68DA">
        <w:t xml:space="preserve"> </w:t>
      </w:r>
      <w:r w:rsidR="00ED63E1">
        <w:t>s</w:t>
      </w:r>
      <w:r w:rsidR="00BF74F6">
        <w:t>volá</w:t>
      </w:r>
      <w:r w:rsidR="00ED63E1">
        <w:t>vá Rada spolku</w:t>
      </w:r>
      <w:r w:rsidR="00BF74F6">
        <w:t xml:space="preserve">, nejméně však 1x ročně, dále obligatorně z podnětu 1/3 členů nebo </w:t>
      </w:r>
      <w:r w:rsidR="00CF103F">
        <w:t>Dozorčí komise</w:t>
      </w:r>
      <w:r w:rsidR="00BF74F6">
        <w:t xml:space="preserve">. </w:t>
      </w:r>
    </w:p>
    <w:p w14:paraId="19254816" w14:textId="77777777" w:rsidR="006D6251" w:rsidRDefault="006D6251" w:rsidP="006D6251">
      <w:pPr>
        <w:pStyle w:val="Odstavecseseznamem"/>
      </w:pPr>
    </w:p>
    <w:p w14:paraId="464B2DC3" w14:textId="77777777" w:rsidR="006D6251" w:rsidRPr="005B46E1" w:rsidRDefault="006818A5" w:rsidP="00DF2F47">
      <w:pPr>
        <w:pStyle w:val="Odstavecseseznamem"/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strike/>
        </w:rPr>
      </w:pPr>
      <w:r w:rsidRPr="005B46E1">
        <w:t>Je-li členem MAS právnická osoba, zmocní fyzickou osobu, aby ji v orgánu zastupovala, jinak právnickou osobu zastupuje člen jejího statutárního orgánu.</w:t>
      </w:r>
    </w:p>
    <w:p w14:paraId="4D276D67" w14:textId="77777777" w:rsidR="00E16EDE" w:rsidRDefault="00E16EDE" w:rsidP="00E16EDE">
      <w:pPr>
        <w:pStyle w:val="Odstavecseseznamem"/>
      </w:pPr>
    </w:p>
    <w:p w14:paraId="7C9CE0E8" w14:textId="20D674BA" w:rsidR="00E16EDE" w:rsidRPr="004D68DA" w:rsidRDefault="00E16EDE" w:rsidP="00DF2F47">
      <w:pPr>
        <w:pStyle w:val="Odstavecseseznamem"/>
        <w:widowControl w:val="0"/>
        <w:numPr>
          <w:ilvl w:val="0"/>
          <w:numId w:val="19"/>
        </w:numPr>
        <w:suppressAutoHyphens/>
        <w:spacing w:after="0" w:line="240" w:lineRule="auto"/>
        <w:jc w:val="both"/>
      </w:pPr>
      <w:r>
        <w:t>Pokud se jednání Valné hromady nemůže zúčastnit člen – fyzická osoba nebo pověřený zástupce člena – právnické osoby, může zplnomocnit zastupováním jinou osobu</w:t>
      </w:r>
      <w:r w:rsidR="00B578BE">
        <w:t xml:space="preserve"> (plná moc bude uložena </w:t>
      </w:r>
      <w:r w:rsidR="006A64F7">
        <w:t>u zápisu z jednání Valné hromady</w:t>
      </w:r>
      <w:r w:rsidR="00B578BE">
        <w:t>)</w:t>
      </w:r>
      <w:r>
        <w:t>. Taková plná moc musí mít platnost jen pro zastupování na jedné konkrétní valné hromadě</w:t>
      </w:r>
      <w:r w:rsidR="003679F4">
        <w:t xml:space="preserve"> a musí v ní být uveden rozsah zástupního oprávnění)</w:t>
      </w:r>
      <w:r>
        <w:t>. Pokud je takto zplnomocněna osoba, která už je členem spolku, disponuje tato při hlasování taktéž hlasem člena, kterého zastupuje. Zmocněná osoba může při hlasování disponov</w:t>
      </w:r>
      <w:r w:rsidR="003679F4">
        <w:t>at max. 2 hlasy, přičemž není možné, aby jedna osoba zastupovala členy MAS, kteří přísluší do různých zájmových skupin.</w:t>
      </w:r>
    </w:p>
    <w:p w14:paraId="296D11FA" w14:textId="77777777" w:rsidR="00B578BE" w:rsidRDefault="00142C6D" w:rsidP="00703E08">
      <w:pPr>
        <w:pStyle w:val="Odstavecseseznamem"/>
        <w:spacing w:after="0" w:line="240" w:lineRule="auto"/>
        <w:ind w:left="0"/>
        <w:jc w:val="both"/>
      </w:pPr>
      <w:r w:rsidRPr="004D68DA">
        <w:t xml:space="preserve">          </w:t>
      </w:r>
    </w:p>
    <w:p w14:paraId="58577AA9" w14:textId="77777777" w:rsidR="00703E08" w:rsidRDefault="00551E38" w:rsidP="00703E08">
      <w:pPr>
        <w:pStyle w:val="Odstavecseseznamem"/>
        <w:widowControl w:val="0"/>
        <w:numPr>
          <w:ilvl w:val="0"/>
          <w:numId w:val="19"/>
        </w:numPr>
        <w:suppressAutoHyphens/>
        <w:spacing w:after="0" w:line="240" w:lineRule="auto"/>
        <w:jc w:val="both"/>
      </w:pPr>
      <w:r w:rsidRPr="004D68DA">
        <w:t xml:space="preserve">Valná hromada je usnášeníschopná za přítomnosti nadpoloviční většiny </w:t>
      </w:r>
      <w:r w:rsidR="006D6251">
        <w:t xml:space="preserve">všech členů spolku. </w:t>
      </w:r>
      <w:r w:rsidR="00703E08">
        <w:t xml:space="preserve">Usnášeníschopnost Valné hromady ověří předsedající. </w:t>
      </w:r>
      <w:r w:rsidR="006D6251">
        <w:t>Není-li přítomna potřebná většina, předsedající zahájí o 30 minut později náhradní Valnou hromadu, která je již usnášeníschopná v libovolném počtu členů</w:t>
      </w:r>
      <w:r w:rsidR="003679F4" w:rsidRPr="005B46E1">
        <w:t>.</w:t>
      </w:r>
      <w:r w:rsidR="00570507" w:rsidRPr="005B46E1">
        <w:t xml:space="preserve"> I u náhradního jednání Valné hromady platí podmínka, že veřejný sektor ani žádná zájmová skupina nepředstavuje více než 49 % hlasovacích práv.</w:t>
      </w:r>
      <w:r w:rsidR="003679F4" w:rsidRPr="005B46E1">
        <w:t xml:space="preserve"> Program jednání </w:t>
      </w:r>
      <w:r w:rsidR="00A550EA" w:rsidRPr="005B46E1">
        <w:t>oproti programu řádné valné hromady se nemění</w:t>
      </w:r>
      <w:r w:rsidR="006D6251" w:rsidRPr="005B46E1">
        <w:t>. O této možnosti však</w:t>
      </w:r>
      <w:r w:rsidR="006D6251">
        <w:t xml:space="preserve"> musí být všichni členové seznámeni v řádné pozvánce na původní Valnou hromadu.</w:t>
      </w:r>
      <w:r w:rsidR="003105AC">
        <w:t xml:space="preserve"> </w:t>
      </w:r>
    </w:p>
    <w:p w14:paraId="2F09933E" w14:textId="77777777" w:rsidR="003105AC" w:rsidRDefault="003105AC" w:rsidP="003105AC">
      <w:pPr>
        <w:pStyle w:val="Odstavecseseznamem"/>
      </w:pPr>
    </w:p>
    <w:p w14:paraId="1D626FF1" w14:textId="6ACDF7BF" w:rsidR="00703E08" w:rsidRDefault="003105AC" w:rsidP="00703E08">
      <w:pPr>
        <w:pStyle w:val="Odstavecseseznamem"/>
        <w:widowControl w:val="0"/>
        <w:numPr>
          <w:ilvl w:val="0"/>
          <w:numId w:val="19"/>
        </w:numPr>
        <w:suppressAutoHyphens/>
        <w:spacing w:after="0" w:line="240" w:lineRule="auto"/>
        <w:jc w:val="both"/>
      </w:pPr>
      <w:r>
        <w:lastRenderedPageBreak/>
        <w:t xml:space="preserve">Pro přijetí rozhodnutí </w:t>
      </w:r>
      <w:r w:rsidR="00C70417">
        <w:t>na řádné nebo náhradní Valné hromadě</w:t>
      </w:r>
      <w:r w:rsidR="00C70417" w:rsidRPr="003105AC">
        <w:t xml:space="preserve"> </w:t>
      </w:r>
      <w:r>
        <w:t>je třeba souhlasu většiny přítomných.</w:t>
      </w:r>
      <w:r w:rsidR="00703E08">
        <w:t xml:space="preserve"> Každý člen spolku má jeden hlas.</w:t>
      </w:r>
    </w:p>
    <w:p w14:paraId="587E60BD" w14:textId="77777777" w:rsidR="00070E4B" w:rsidRDefault="00070E4B" w:rsidP="00070E4B">
      <w:pPr>
        <w:pStyle w:val="Odstavecseseznamem"/>
      </w:pPr>
    </w:p>
    <w:p w14:paraId="7AA64A54" w14:textId="1822453A" w:rsidR="00070E4B" w:rsidRDefault="00070E4B" w:rsidP="00703E08">
      <w:pPr>
        <w:pStyle w:val="Odstavecseseznamem"/>
        <w:widowControl w:val="0"/>
        <w:numPr>
          <w:ilvl w:val="0"/>
          <w:numId w:val="19"/>
        </w:numPr>
        <w:suppressAutoHyphens/>
        <w:spacing w:after="0" w:line="240" w:lineRule="auto"/>
        <w:jc w:val="both"/>
      </w:pPr>
      <w:r>
        <w:t>Valná hromada může rozhodovat i mimo zasedání, elektronicky korespondenčním hlasováním (per rollam). Hlasování per rollam bude probíhat v souladu s odstavcem 1 a 5 tohoto článku. Korespondenční hlasování nelze použít pro schválení strategie regionu, zániků či fúzi spolku, přijetí úvěru a půjček a volby do orgánů MAS.</w:t>
      </w:r>
    </w:p>
    <w:p w14:paraId="646D2FCA" w14:textId="77777777" w:rsidR="006D6251" w:rsidRDefault="006D6251" w:rsidP="006D6251">
      <w:pPr>
        <w:pStyle w:val="Odstavecseseznamem"/>
      </w:pPr>
    </w:p>
    <w:p w14:paraId="4BCF3DE9" w14:textId="77777777" w:rsidR="006D6251" w:rsidRDefault="006D6251" w:rsidP="00703E08">
      <w:pPr>
        <w:pStyle w:val="Odstavecseseznamem"/>
        <w:widowControl w:val="0"/>
        <w:numPr>
          <w:ilvl w:val="0"/>
          <w:numId w:val="19"/>
        </w:numPr>
        <w:suppressAutoHyphens/>
        <w:spacing w:after="0" w:line="240" w:lineRule="auto"/>
        <w:jc w:val="both"/>
      </w:pPr>
      <w:r>
        <w:t xml:space="preserve">Při jednání se Valná hromada řídí vlastním "Jednacím a volebním řádem Valné hromady </w:t>
      </w:r>
      <w:r w:rsidR="00441407">
        <w:t>MAS Podchlumí, z. s.</w:t>
      </w:r>
      <w:r>
        <w:t>".</w:t>
      </w:r>
      <w:r w:rsidR="009E7C53">
        <w:t xml:space="preserve"> Jeden člen spolku může být kromě Valné hromady členem pouze jednoho </w:t>
      </w:r>
      <w:r w:rsidR="000E146F" w:rsidRPr="005B46E1">
        <w:t>povinného</w:t>
      </w:r>
      <w:r w:rsidR="000E146F">
        <w:t xml:space="preserve"> </w:t>
      </w:r>
      <w:r w:rsidR="009E7C53">
        <w:t>orgánu.</w:t>
      </w:r>
      <w:r w:rsidR="000F41C3">
        <w:t xml:space="preserve"> Z jednání se pořizuje zápis, který je </w:t>
      </w:r>
      <w:r w:rsidR="000F41C3" w:rsidRPr="000A36B6">
        <w:t>umístěn na webové stránky spolku</w:t>
      </w:r>
      <w:r w:rsidR="000F41C3">
        <w:t>.</w:t>
      </w:r>
    </w:p>
    <w:p w14:paraId="6886F234" w14:textId="77777777" w:rsidR="00E16EDE" w:rsidRDefault="00E16EDE" w:rsidP="00E16EDE">
      <w:pPr>
        <w:pStyle w:val="Odstavecseseznamem"/>
      </w:pPr>
    </w:p>
    <w:p w14:paraId="1C069793" w14:textId="77777777" w:rsidR="00E16EDE" w:rsidRPr="004D68DA" w:rsidRDefault="00E16EDE" w:rsidP="00703E08">
      <w:pPr>
        <w:pStyle w:val="Odstavecseseznamem"/>
        <w:widowControl w:val="0"/>
        <w:numPr>
          <w:ilvl w:val="0"/>
          <w:numId w:val="19"/>
        </w:numPr>
        <w:suppressAutoHyphens/>
        <w:spacing w:after="0" w:line="240" w:lineRule="auto"/>
        <w:jc w:val="both"/>
      </w:pPr>
      <w:r>
        <w:t>Valná hromada může svým usnesením delegovat dílčí povinnosti, úkoly a pravomoci na jiné orgány spolku či manažera spolku či pověřené členy spolku.</w:t>
      </w:r>
    </w:p>
    <w:p w14:paraId="43F19E58" w14:textId="77777777" w:rsidR="00142C6D" w:rsidRDefault="00142C6D" w:rsidP="004D68DA">
      <w:pPr>
        <w:widowControl w:val="0"/>
        <w:suppressAutoHyphens/>
        <w:spacing w:after="0" w:line="240" w:lineRule="auto"/>
        <w:jc w:val="both"/>
        <w:rPr>
          <w:u w:val="single"/>
        </w:rPr>
      </w:pPr>
    </w:p>
    <w:p w14:paraId="27547BCC" w14:textId="77777777" w:rsidR="005B52D6" w:rsidRPr="004D68DA" w:rsidRDefault="005B52D6" w:rsidP="004D68DA">
      <w:pPr>
        <w:widowControl w:val="0"/>
        <w:suppressAutoHyphens/>
        <w:spacing w:after="0" w:line="240" w:lineRule="auto"/>
        <w:jc w:val="both"/>
        <w:rPr>
          <w:u w:val="single"/>
        </w:rPr>
      </w:pPr>
    </w:p>
    <w:p w14:paraId="6F1E152D" w14:textId="77777777" w:rsidR="00C57041" w:rsidRPr="004D68DA" w:rsidRDefault="00C57041" w:rsidP="004D68DA">
      <w:pPr>
        <w:widowControl w:val="0"/>
        <w:suppressAutoHyphens/>
        <w:spacing w:after="0" w:line="240" w:lineRule="auto"/>
        <w:jc w:val="both"/>
        <w:rPr>
          <w:u w:val="single"/>
        </w:rPr>
      </w:pPr>
      <w:r w:rsidRPr="004D68DA">
        <w:rPr>
          <w:u w:val="single"/>
        </w:rPr>
        <w:t>Náplň valné hromady:</w:t>
      </w:r>
    </w:p>
    <w:p w14:paraId="701F57E8" w14:textId="77777777" w:rsidR="00970916" w:rsidRPr="004D68DA" w:rsidRDefault="00970916" w:rsidP="00DF2F4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4D68DA">
        <w:t>určuje hlavní zaměření činnosti spolku,</w:t>
      </w:r>
    </w:p>
    <w:p w14:paraId="7D7C4328" w14:textId="77777777" w:rsidR="00C57041" w:rsidRPr="004D68DA" w:rsidRDefault="00970916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4D68DA">
        <w:t>s</w:t>
      </w:r>
      <w:r w:rsidR="00C57041" w:rsidRPr="004D68DA">
        <w:t xml:space="preserve">chvaluje strategii </w:t>
      </w:r>
      <w:r w:rsidR="00067978" w:rsidRPr="004D68DA">
        <w:t xml:space="preserve">komunitně vedeného místního </w:t>
      </w:r>
      <w:r w:rsidR="00C57041" w:rsidRPr="004D68DA">
        <w:t>rozvoje regionu</w:t>
      </w:r>
      <w:r w:rsidR="00E16EDE">
        <w:t xml:space="preserve"> a další programové dokumenty spolku a kontroluje jejich plnění</w:t>
      </w:r>
      <w:r w:rsidR="00C57041" w:rsidRPr="004D68DA">
        <w:t xml:space="preserve">, </w:t>
      </w:r>
    </w:p>
    <w:p w14:paraId="23295AAE" w14:textId="77777777" w:rsidR="009431CE" w:rsidRPr="004D68DA" w:rsidRDefault="00970916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570507">
        <w:t>s</w:t>
      </w:r>
      <w:r w:rsidR="00C57041" w:rsidRPr="00570507">
        <w:t xml:space="preserve">chvaluje </w:t>
      </w:r>
      <w:r w:rsidR="004D68DA" w:rsidRPr="00570507">
        <w:t>rozpočet</w:t>
      </w:r>
      <w:r w:rsidR="004D68DA">
        <w:t xml:space="preserve">, </w:t>
      </w:r>
      <w:r w:rsidRPr="004D68DA">
        <w:t>roční závěrku a výroční zprávu</w:t>
      </w:r>
      <w:r w:rsidR="003E7FDA">
        <w:t xml:space="preserve"> i činnosti a hospodaření MAS</w:t>
      </w:r>
      <w:r w:rsidRPr="004D68DA">
        <w:t>,</w:t>
      </w:r>
      <w:r w:rsidR="00EC6BCD">
        <w:t xml:space="preserve"> zprávu o činnosti Kontrolní komise,</w:t>
      </w:r>
    </w:p>
    <w:p w14:paraId="04889683" w14:textId="77777777" w:rsidR="009431CE" w:rsidRDefault="00970916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4D68DA">
        <w:t>schvaluje změnu stanov,</w:t>
      </w:r>
    </w:p>
    <w:p w14:paraId="0702D624" w14:textId="77777777" w:rsidR="003D15B3" w:rsidRPr="004D68DA" w:rsidRDefault="003D15B3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rozhoduje o vytvoření zájmových skupin</w:t>
      </w:r>
      <w:r w:rsidR="00105D91">
        <w:t xml:space="preserve"> (či jiných iniciativních skupin)</w:t>
      </w:r>
      <w:r>
        <w:t xml:space="preserve"> vč. způsobu změny členství</w:t>
      </w:r>
      <w:r w:rsidR="003679F4">
        <w:t xml:space="preserve"> v zájmové skupině,</w:t>
      </w:r>
    </w:p>
    <w:p w14:paraId="12DDDF8C" w14:textId="77777777" w:rsidR="00970916" w:rsidRPr="004D68DA" w:rsidRDefault="00970916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4D68DA">
        <w:t>schvaluje jednací řád a další vnitřní předpisy</w:t>
      </w:r>
      <w:r w:rsidR="003105AC">
        <w:t xml:space="preserve"> spolku</w:t>
      </w:r>
      <w:r w:rsidR="00EE39F2">
        <w:t xml:space="preserve"> (mimo směrnic spolku)</w:t>
      </w:r>
      <w:r w:rsidR="000F41C3">
        <w:t>,</w:t>
      </w:r>
    </w:p>
    <w:p w14:paraId="64D5C7BD" w14:textId="77777777" w:rsidR="00970916" w:rsidRPr="004D68DA" w:rsidRDefault="00970916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4D68DA">
        <w:t xml:space="preserve">zřizuje rozhodovací orgán – </w:t>
      </w:r>
      <w:r w:rsidR="00E642AF">
        <w:t>Radu spolku,</w:t>
      </w:r>
      <w:r w:rsidR="008E04E3">
        <w:t xml:space="preserve"> kontrolní orgán –</w:t>
      </w:r>
      <w:r w:rsidR="00E642AF">
        <w:t xml:space="preserve"> </w:t>
      </w:r>
      <w:r w:rsidR="00766C77">
        <w:t>Dozorčí</w:t>
      </w:r>
      <w:r w:rsidR="008E04E3">
        <w:t xml:space="preserve"> komise a výběrový orgán -</w:t>
      </w:r>
      <w:r w:rsidR="00766C77">
        <w:t xml:space="preserve"> Výběrovou</w:t>
      </w:r>
      <w:r w:rsidRPr="004D68DA">
        <w:t xml:space="preserve"> komisi</w:t>
      </w:r>
      <w:r w:rsidR="008E04E3">
        <w:t>. V</w:t>
      </w:r>
      <w:r w:rsidR="00067978" w:rsidRPr="004D68DA">
        <w:t>ymezuje jejich působnost, pravomoc a počet členů</w:t>
      </w:r>
      <w:r w:rsidR="000F41C3">
        <w:t>,</w:t>
      </w:r>
      <w:r w:rsidR="003105AC">
        <w:t xml:space="preserve"> způsob jejich volby a odvolání a způsob jednání,</w:t>
      </w:r>
    </w:p>
    <w:p w14:paraId="785C7B3E" w14:textId="77777777" w:rsidR="00C57041" w:rsidRPr="004D68DA" w:rsidRDefault="00970916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570507">
        <w:t>v</w:t>
      </w:r>
      <w:r w:rsidR="00C57041" w:rsidRPr="00570507">
        <w:t>olí</w:t>
      </w:r>
      <w:r w:rsidR="00C57041" w:rsidRPr="004D68DA">
        <w:t xml:space="preserve"> a odvolává členy </w:t>
      </w:r>
      <w:r w:rsidR="00E642AF">
        <w:t>Rady spolku, D</w:t>
      </w:r>
      <w:r w:rsidR="00C57041" w:rsidRPr="004D68DA">
        <w:t xml:space="preserve">ozorčí </w:t>
      </w:r>
      <w:r w:rsidR="00766C77">
        <w:t>a</w:t>
      </w:r>
      <w:r w:rsidR="00C57041" w:rsidRPr="004D68DA">
        <w:t xml:space="preserve"> </w:t>
      </w:r>
      <w:r w:rsidR="00E642AF">
        <w:t>V</w:t>
      </w:r>
      <w:r w:rsidRPr="004D68DA">
        <w:t>ýběrové komise,</w:t>
      </w:r>
      <w:r w:rsidR="00570507">
        <w:t xml:space="preserve"> </w:t>
      </w:r>
      <w:r w:rsidR="00570507" w:rsidRPr="005B46E1">
        <w:t>schvaluje</w:t>
      </w:r>
      <w:r w:rsidRPr="004D68DA">
        <w:t xml:space="preserve"> </w:t>
      </w:r>
      <w:r w:rsidR="002E6E2E" w:rsidRPr="00570507">
        <w:t>P</w:t>
      </w:r>
      <w:r w:rsidR="00C57041" w:rsidRPr="00570507">
        <w:t>ředsedu</w:t>
      </w:r>
      <w:r w:rsidR="00FB489C" w:rsidRPr="00570507">
        <w:t xml:space="preserve"> spolku</w:t>
      </w:r>
      <w:r w:rsidR="00C57041" w:rsidRPr="00570507">
        <w:t>,</w:t>
      </w:r>
      <w:r w:rsidR="00C57041" w:rsidRPr="004D68DA">
        <w:t xml:space="preserve"> </w:t>
      </w:r>
    </w:p>
    <w:p w14:paraId="0EF0F4B5" w14:textId="77777777" w:rsidR="009431CE" w:rsidRPr="004D68DA" w:rsidRDefault="00970916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4D68DA">
        <w:t>s</w:t>
      </w:r>
      <w:r w:rsidR="00C57041" w:rsidRPr="004D68DA">
        <w:t>chvaluje přijetí úvěrů a půjček (</w:t>
      </w:r>
      <w:r w:rsidR="00551E38" w:rsidRPr="004D68DA">
        <w:t xml:space="preserve">rámec - </w:t>
      </w:r>
      <w:r w:rsidR="000F41C3">
        <w:t>účel, maximální výši),</w:t>
      </w:r>
    </w:p>
    <w:p w14:paraId="4CE88EE8" w14:textId="77777777" w:rsidR="00970916" w:rsidRPr="004D68DA" w:rsidRDefault="00970916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4D68DA">
        <w:t>nese odpovědnost za distribuci veřejných prostředků a provádění strategie komunitně vedeného místního rozvoje</w:t>
      </w:r>
      <w:r w:rsidR="003105AC">
        <w:t xml:space="preserve"> v územní působnosti MAS</w:t>
      </w:r>
      <w:r w:rsidR="000F41C3">
        <w:t>,</w:t>
      </w:r>
    </w:p>
    <w:p w14:paraId="10BF3B3E" w14:textId="77777777" w:rsidR="00551E38" w:rsidRDefault="00970916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 w:rsidRPr="004D68DA">
        <w:t>r</w:t>
      </w:r>
      <w:r w:rsidR="003F3CBA">
        <w:t>ozhoduje o zánik</w:t>
      </w:r>
      <w:r w:rsidR="000F41C3">
        <w:t>u</w:t>
      </w:r>
      <w:r w:rsidR="003F3CBA">
        <w:t>,</w:t>
      </w:r>
      <w:r w:rsidR="00067978" w:rsidRPr="004D68DA">
        <w:t xml:space="preserve"> fúzi spolku</w:t>
      </w:r>
      <w:r w:rsidR="003F3CBA">
        <w:t xml:space="preserve"> a územní působnosti MAS</w:t>
      </w:r>
      <w:r w:rsidR="000F41C3">
        <w:t>,</w:t>
      </w:r>
    </w:p>
    <w:p w14:paraId="13506EA7" w14:textId="77777777" w:rsidR="00470661" w:rsidRDefault="00470661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rozhoduje o změně názvu, právní formy a sídla spolku,</w:t>
      </w:r>
    </w:p>
    <w:p w14:paraId="0FB1A7D4" w14:textId="77777777" w:rsidR="006D6251" w:rsidRDefault="006D6251" w:rsidP="00DF2F47">
      <w:pPr>
        <w:pStyle w:val="Odstavecseseznamem"/>
        <w:widowControl w:val="0"/>
        <w:numPr>
          <w:ilvl w:val="0"/>
          <w:numId w:val="5"/>
        </w:numPr>
        <w:suppressAutoHyphens/>
        <w:spacing w:after="0" w:line="240" w:lineRule="auto"/>
        <w:jc w:val="both"/>
      </w:pPr>
      <w:r>
        <w:t>rozhoduje o výši a způsobu úhrady členských příspěvků</w:t>
      </w:r>
      <w:r w:rsidR="000F41C3">
        <w:t>.</w:t>
      </w:r>
    </w:p>
    <w:p w14:paraId="2D803B78" w14:textId="77777777" w:rsidR="004D68DA" w:rsidRDefault="004D68DA" w:rsidP="004D68DA">
      <w:pPr>
        <w:pStyle w:val="Odstavecseseznamem"/>
        <w:widowControl w:val="0"/>
        <w:suppressAutoHyphens/>
        <w:spacing w:after="0" w:line="240" w:lineRule="auto"/>
        <w:jc w:val="both"/>
      </w:pPr>
    </w:p>
    <w:p w14:paraId="2B764110" w14:textId="77777777" w:rsidR="004D68DA" w:rsidRPr="004D68DA" w:rsidRDefault="004D68DA" w:rsidP="004D68DA">
      <w:pPr>
        <w:pStyle w:val="Odstavecseseznamem"/>
        <w:widowControl w:val="0"/>
        <w:suppressAutoHyphens/>
        <w:spacing w:after="0" w:line="240" w:lineRule="auto"/>
        <w:jc w:val="both"/>
      </w:pPr>
    </w:p>
    <w:p w14:paraId="72AACDD0" w14:textId="77777777" w:rsidR="00551E38" w:rsidRPr="003F3CBA" w:rsidRDefault="00551E38" w:rsidP="003F3CBA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3F3CBA">
        <w:rPr>
          <w:rFonts w:ascii="Arial Black" w:hAnsi="Arial Black"/>
          <w:b/>
          <w:color w:val="4F6228"/>
          <w:sz w:val="24"/>
          <w:szCs w:val="24"/>
        </w:rPr>
        <w:t xml:space="preserve">IX. </w:t>
      </w:r>
    </w:p>
    <w:p w14:paraId="1DA69DF3" w14:textId="77777777" w:rsidR="00551E38" w:rsidRPr="003F3CBA" w:rsidRDefault="003F3CBA" w:rsidP="003F3CBA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4F6228"/>
          <w:sz w:val="24"/>
          <w:szCs w:val="24"/>
        </w:rPr>
        <w:t>Rada spolku</w:t>
      </w:r>
      <w:r w:rsidR="006617CC">
        <w:rPr>
          <w:rFonts w:ascii="Arial Black" w:hAnsi="Arial Black"/>
          <w:b/>
          <w:color w:val="4F6228"/>
          <w:sz w:val="24"/>
          <w:szCs w:val="24"/>
        </w:rPr>
        <w:t>, Předseda Rady splku = místospředseda spolku</w:t>
      </w:r>
    </w:p>
    <w:p w14:paraId="1C0630A5" w14:textId="77777777" w:rsidR="00FA2CD4" w:rsidRPr="004D68DA" w:rsidRDefault="003F3CBA" w:rsidP="00DF2F47">
      <w:pPr>
        <w:pStyle w:val="Odstavecseseznamem"/>
        <w:widowControl w:val="0"/>
        <w:numPr>
          <w:ilvl w:val="0"/>
          <w:numId w:val="21"/>
        </w:numPr>
        <w:suppressAutoHyphens/>
        <w:spacing w:after="0" w:line="240" w:lineRule="auto"/>
        <w:jc w:val="both"/>
      </w:pPr>
      <w:r>
        <w:t>Rada spolku je výkonným</w:t>
      </w:r>
      <w:r w:rsidR="009E7C53">
        <w:t xml:space="preserve"> a rozhodovacím</w:t>
      </w:r>
      <w:r>
        <w:t xml:space="preserve"> orgánem spolku. J</w:t>
      </w:r>
      <w:r w:rsidR="00416E52" w:rsidRPr="004D68DA">
        <w:t>e složena ze členů s</w:t>
      </w:r>
      <w:r w:rsidR="00FA2CD4" w:rsidRPr="004D68DA">
        <w:t>polku</w:t>
      </w:r>
      <w:r w:rsidR="003E7FDA">
        <w:t>, přičemž</w:t>
      </w:r>
      <w:r w:rsidR="00FA2CD4" w:rsidRPr="004D68DA">
        <w:t xml:space="preserve"> </w:t>
      </w:r>
      <w:r w:rsidR="00624E6D">
        <w:t xml:space="preserve">veřejný sektor ani </w:t>
      </w:r>
      <w:r w:rsidR="00FA2CD4" w:rsidRPr="004D68DA">
        <w:t>žádná z</w:t>
      </w:r>
      <w:r w:rsidR="00624E6D">
        <w:t>e zájmových skupin nepředstavují</w:t>
      </w:r>
      <w:r w:rsidR="00FA2CD4" w:rsidRPr="004D68DA">
        <w:t xml:space="preserve"> více jak 49</w:t>
      </w:r>
      <w:r w:rsidR="009E7C53">
        <w:t xml:space="preserve"> </w:t>
      </w:r>
      <w:r w:rsidR="00FA2CD4" w:rsidRPr="004D68DA">
        <w:t xml:space="preserve">% hlasovacích práv. </w:t>
      </w:r>
    </w:p>
    <w:p w14:paraId="3484FAB7" w14:textId="77777777" w:rsidR="004D68DA" w:rsidRDefault="00142C6D" w:rsidP="004D68DA">
      <w:pPr>
        <w:pStyle w:val="Odstavecseseznamem"/>
        <w:spacing w:after="0" w:line="240" w:lineRule="auto"/>
        <w:ind w:left="0"/>
        <w:jc w:val="both"/>
      </w:pPr>
      <w:r w:rsidRPr="004D68DA">
        <w:t xml:space="preserve">         </w:t>
      </w:r>
    </w:p>
    <w:p w14:paraId="6C9310F9" w14:textId="273255B0" w:rsidR="00416E52" w:rsidRPr="004D68DA" w:rsidRDefault="003F3CBA" w:rsidP="00DF2F47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t>Rada spolku má nejméně 5 a nejvíce 7 členů, kteří jsou volení Valnou hromadou na</w:t>
      </w:r>
      <w:r w:rsidR="009A4D9F">
        <w:t xml:space="preserve"> maximálně</w:t>
      </w:r>
      <w:r>
        <w:t xml:space="preserve"> 4 roky. Člen Rady může být volen opakovaně.</w:t>
      </w:r>
      <w:r w:rsidR="00416E52" w:rsidRPr="004D68DA">
        <w:t xml:space="preserve"> </w:t>
      </w:r>
    </w:p>
    <w:p w14:paraId="60FF2022" w14:textId="77777777" w:rsidR="004D68DA" w:rsidRDefault="004D68DA" w:rsidP="004D68DA">
      <w:pPr>
        <w:pStyle w:val="Odstavecseseznamem"/>
        <w:spacing w:after="0" w:line="240" w:lineRule="auto"/>
        <w:ind w:left="0"/>
        <w:jc w:val="both"/>
      </w:pPr>
    </w:p>
    <w:p w14:paraId="3680A5F9" w14:textId="77777777" w:rsidR="00142C6D" w:rsidRDefault="003F3CBA" w:rsidP="00DF2F47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t xml:space="preserve">Rada spolku </w:t>
      </w:r>
      <w:r w:rsidR="00FA2CD4" w:rsidRPr="004D68DA">
        <w:t xml:space="preserve">je usnášeníschopná za přítomnosti nadpoloviční většiny členů. Pro přijetí rozhodnutí je třeba souhlasu většiny přítomných. </w:t>
      </w:r>
      <w:r w:rsidR="00142C6D" w:rsidRPr="004D68DA">
        <w:t>Při rozhodování je hlasovací právo členů rovné.</w:t>
      </w:r>
      <w:r>
        <w:t xml:space="preserve"> Každý člen Rady má jeden hlas.</w:t>
      </w:r>
    </w:p>
    <w:p w14:paraId="006C1156" w14:textId="77777777" w:rsidR="00766C77" w:rsidRDefault="00766C77" w:rsidP="00766C77">
      <w:pPr>
        <w:pStyle w:val="Odstavecseseznamem"/>
      </w:pPr>
    </w:p>
    <w:p w14:paraId="59CB64C3" w14:textId="5854708A" w:rsidR="009A4D9F" w:rsidRDefault="009A4D9F" w:rsidP="009A4D9F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t>Rada spolku</w:t>
      </w:r>
      <w:r>
        <w:t xml:space="preserve"> může rozhodovat i mimo zasedání, elektronicky korespondenčním hlasováním (per rollam). Hlasování per rollam bude probíhat v souladu s odstavcem 1 a </w:t>
      </w:r>
      <w:r>
        <w:t>3</w:t>
      </w:r>
      <w:r>
        <w:t xml:space="preserve"> tohoto článku. </w:t>
      </w:r>
    </w:p>
    <w:p w14:paraId="6AE56208" w14:textId="77777777" w:rsidR="009A4D9F" w:rsidRDefault="009A4D9F" w:rsidP="009A4D9F">
      <w:pPr>
        <w:pStyle w:val="Odstavecseseznamem"/>
      </w:pPr>
    </w:p>
    <w:p w14:paraId="4A199114" w14:textId="793DFACC" w:rsidR="004D68DA" w:rsidRDefault="00142C6D" w:rsidP="009A4D9F">
      <w:pPr>
        <w:pStyle w:val="Odstavecseseznamem"/>
        <w:spacing w:after="0" w:line="240" w:lineRule="auto"/>
        <w:jc w:val="both"/>
      </w:pPr>
      <w:r w:rsidRPr="004D68DA">
        <w:lastRenderedPageBreak/>
        <w:t xml:space="preserve">                    </w:t>
      </w:r>
    </w:p>
    <w:p w14:paraId="51DF8D26" w14:textId="77777777" w:rsidR="00416E52" w:rsidRPr="004D68DA" w:rsidRDefault="00416E52" w:rsidP="00DF2F47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 w:rsidRPr="004D68DA">
        <w:t xml:space="preserve">Členství </w:t>
      </w:r>
      <w:r w:rsidR="003F3CBA">
        <w:t>v Radě</w:t>
      </w:r>
      <w:r w:rsidRPr="004D68DA">
        <w:t xml:space="preserve"> </w:t>
      </w:r>
      <w:r w:rsidR="00FA2CD4" w:rsidRPr="004D68DA">
        <w:t>spolku</w:t>
      </w:r>
      <w:r w:rsidRPr="004D68DA">
        <w:t xml:space="preserve"> je neslučitelné s členstvím v </w:t>
      </w:r>
      <w:r w:rsidR="00766C77" w:rsidRPr="005B46E1">
        <w:t xml:space="preserve">Dozorčí </w:t>
      </w:r>
      <w:r w:rsidR="00570507" w:rsidRPr="005B46E1">
        <w:t xml:space="preserve">a Výběrové </w:t>
      </w:r>
      <w:r w:rsidR="00766C77" w:rsidRPr="005B46E1">
        <w:t>komisi</w:t>
      </w:r>
      <w:r w:rsidRPr="004D68DA">
        <w:t>.</w:t>
      </w:r>
    </w:p>
    <w:p w14:paraId="0836BF54" w14:textId="77777777" w:rsidR="004D68DA" w:rsidRDefault="00142C6D" w:rsidP="004D68DA">
      <w:pPr>
        <w:pStyle w:val="Odstavecseseznamem"/>
        <w:spacing w:after="0" w:line="240" w:lineRule="auto"/>
        <w:ind w:left="0"/>
        <w:jc w:val="both"/>
      </w:pPr>
      <w:r w:rsidRPr="004D68DA">
        <w:t xml:space="preserve">          </w:t>
      </w:r>
    </w:p>
    <w:p w14:paraId="3756A8CC" w14:textId="77777777" w:rsidR="006617CC" w:rsidRDefault="003F3CBA" w:rsidP="00DF2F47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t>Rada spolku</w:t>
      </w:r>
      <w:r w:rsidR="00A52117" w:rsidRPr="004D68DA">
        <w:t xml:space="preserve"> volí ze svých řad </w:t>
      </w:r>
      <w:r w:rsidR="002E6E2E">
        <w:t>p</w:t>
      </w:r>
      <w:r w:rsidR="00A52117" w:rsidRPr="004D68DA">
        <w:t>ředsedu. Předseda</w:t>
      </w:r>
      <w:r w:rsidR="00662240">
        <w:t xml:space="preserve"> rady</w:t>
      </w:r>
      <w:r w:rsidR="00A52117" w:rsidRPr="004D68DA">
        <w:t xml:space="preserve"> svolává a řídí zasedání</w:t>
      </w:r>
      <w:r w:rsidR="006617CC">
        <w:t xml:space="preserve"> </w:t>
      </w:r>
      <w:r w:rsidR="00E47F7F">
        <w:t>Rady spolku.</w:t>
      </w:r>
      <w:r w:rsidR="006617CC">
        <w:t xml:space="preserve"> </w:t>
      </w:r>
    </w:p>
    <w:p w14:paraId="12966531" w14:textId="77777777" w:rsidR="006617CC" w:rsidRDefault="006617CC" w:rsidP="00070E4B">
      <w:pPr>
        <w:pStyle w:val="Odstavecseseznamem"/>
      </w:pPr>
    </w:p>
    <w:p w14:paraId="2EB4BC6E" w14:textId="5E48C787" w:rsidR="00A52117" w:rsidRDefault="006617CC" w:rsidP="00DF2F47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t>Předseda rady spolku zastává zároveň funkci  Místopředsedy spolku a zastupuje předsedu spolku v jeho nepřítomnosti</w:t>
      </w:r>
    </w:p>
    <w:p w14:paraId="66AD8134" w14:textId="77777777" w:rsidR="003F3CBA" w:rsidRDefault="003F3CBA" w:rsidP="003F3CBA">
      <w:pPr>
        <w:pStyle w:val="Odstavecseseznamem"/>
      </w:pPr>
    </w:p>
    <w:p w14:paraId="29429F67" w14:textId="77777777" w:rsidR="003F3CBA" w:rsidRPr="004D68DA" w:rsidRDefault="003F3CBA" w:rsidP="00DF2F47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>
        <w:t xml:space="preserve">Rada spolku se schází dle potřeby, nejméně však čtyřikrát ročně. </w:t>
      </w:r>
    </w:p>
    <w:p w14:paraId="5B444466" w14:textId="291B7C95" w:rsidR="004D68DA" w:rsidRDefault="00142C6D" w:rsidP="004D68DA">
      <w:pPr>
        <w:pStyle w:val="Odstavecseseznamem"/>
        <w:spacing w:after="0" w:line="240" w:lineRule="auto"/>
        <w:ind w:left="0"/>
        <w:jc w:val="both"/>
      </w:pPr>
      <w:r w:rsidRPr="004D68DA">
        <w:t xml:space="preserve">                    </w:t>
      </w:r>
    </w:p>
    <w:p w14:paraId="6500EC9F" w14:textId="77777777" w:rsidR="00416E52" w:rsidRPr="004D68DA" w:rsidRDefault="00416E52" w:rsidP="00DF2F47">
      <w:pPr>
        <w:pStyle w:val="Odstavecseseznamem"/>
        <w:numPr>
          <w:ilvl w:val="0"/>
          <w:numId w:val="21"/>
        </w:numPr>
        <w:spacing w:after="0" w:line="240" w:lineRule="auto"/>
        <w:jc w:val="both"/>
      </w:pPr>
      <w:r w:rsidRPr="004D68DA">
        <w:t>Členství ve správní radě zaniká uplynutím funkčního období, úmrtím, odstoupením, odvoláním.</w:t>
      </w:r>
    </w:p>
    <w:p w14:paraId="6F827B5B" w14:textId="77777777" w:rsidR="00142C6D" w:rsidRPr="004D68DA" w:rsidRDefault="00142C6D" w:rsidP="004D68DA">
      <w:pPr>
        <w:widowControl w:val="0"/>
        <w:suppressAutoHyphens/>
        <w:spacing w:after="0" w:line="240" w:lineRule="auto"/>
        <w:jc w:val="both"/>
        <w:rPr>
          <w:u w:val="single"/>
        </w:rPr>
      </w:pPr>
    </w:p>
    <w:p w14:paraId="7BC34BF7" w14:textId="77777777" w:rsidR="005A4E3D" w:rsidRPr="004D68DA" w:rsidRDefault="005A4E3D" w:rsidP="00DF2F47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u w:val="single"/>
        </w:rPr>
      </w:pPr>
      <w:r w:rsidRPr="004D68DA">
        <w:rPr>
          <w:u w:val="single"/>
        </w:rPr>
        <w:t xml:space="preserve">Náplň </w:t>
      </w:r>
      <w:r w:rsidR="00C340F6">
        <w:rPr>
          <w:u w:val="single"/>
        </w:rPr>
        <w:t>Rady spolku</w:t>
      </w:r>
      <w:r w:rsidRPr="004D68DA">
        <w:rPr>
          <w:u w:val="single"/>
        </w:rPr>
        <w:t>:</w:t>
      </w:r>
    </w:p>
    <w:p w14:paraId="0E4630F4" w14:textId="77777777" w:rsidR="00ED63E1" w:rsidRPr="004D68DA" w:rsidRDefault="00ED63E1" w:rsidP="00ED63E1">
      <w:pPr>
        <w:pStyle w:val="Odstavecseseznamem"/>
        <w:numPr>
          <w:ilvl w:val="0"/>
          <w:numId w:val="6"/>
        </w:numPr>
        <w:spacing w:after="0" w:line="240" w:lineRule="auto"/>
        <w:ind w:left="1134"/>
      </w:pPr>
      <w:r w:rsidRPr="004D68DA">
        <w:t>rozhoduje o vzniku a zrušení členství,</w:t>
      </w:r>
    </w:p>
    <w:p w14:paraId="35D0BB9C" w14:textId="77777777" w:rsidR="005A4E3D" w:rsidRPr="004D68DA" w:rsidRDefault="00FA2CD4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 w:rsidRPr="004D68DA">
        <w:t xml:space="preserve">schvaluje uzavření a ukončení pracovněprávního vztahu s vedoucím zaměstnancem pro realizaci </w:t>
      </w:r>
      <w:r w:rsidR="00A52117" w:rsidRPr="004D68DA">
        <w:t>strategie komunitně vedeného místního rozvoje,</w:t>
      </w:r>
    </w:p>
    <w:p w14:paraId="23BA27A4" w14:textId="77777777" w:rsidR="00FA2CD4" w:rsidRPr="00EC4DF0" w:rsidRDefault="00FA2CD4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 w:rsidRPr="004D68DA">
        <w:t>schvaluje výzvy k podávání žádostí</w:t>
      </w:r>
      <w:r w:rsidR="00A52117" w:rsidRPr="004D68DA">
        <w:t>,</w:t>
      </w:r>
    </w:p>
    <w:p w14:paraId="378F7B7F" w14:textId="77777777" w:rsidR="00EC4DF0" w:rsidRPr="004D68DA" w:rsidRDefault="00EC4DF0" w:rsidP="00EC4DF0">
      <w:pPr>
        <w:pStyle w:val="Odstavecseseznamem"/>
        <w:numPr>
          <w:ilvl w:val="0"/>
          <w:numId w:val="6"/>
        </w:numPr>
        <w:spacing w:after="0" w:line="240" w:lineRule="auto"/>
        <w:ind w:left="1134"/>
      </w:pPr>
      <w:r w:rsidRPr="004D68DA">
        <w:t>schvaluje způsob hodnocení a výběru projektů (výběrová kritéria)</w:t>
      </w:r>
    </w:p>
    <w:p w14:paraId="16818477" w14:textId="77777777" w:rsidR="005A4E3D" w:rsidRPr="004D68DA" w:rsidRDefault="005A4E3D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 w:rsidRPr="004D68DA">
        <w:t xml:space="preserve">schvaluje žádosti sdružení, </w:t>
      </w:r>
    </w:p>
    <w:p w14:paraId="01C38E18" w14:textId="77777777" w:rsidR="005A4E3D" w:rsidRPr="004D68DA" w:rsidRDefault="005A4E3D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 w:rsidRPr="004D68DA">
        <w:t>schvaluje podmínky půjček a úvěrů</w:t>
      </w:r>
      <w:r w:rsidR="00A52117" w:rsidRPr="004D68DA">
        <w:t>,</w:t>
      </w:r>
    </w:p>
    <w:p w14:paraId="462EDF6C" w14:textId="77777777" w:rsidR="00C340F6" w:rsidRDefault="00A52117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</w:pPr>
      <w:r w:rsidRPr="004D68DA">
        <w:t>vybírá projekty k realizaci a stanovuje výši alokace na projekty na základě návrhu výběrové komise,</w:t>
      </w:r>
    </w:p>
    <w:p w14:paraId="0F3E0EA0" w14:textId="77777777" w:rsidR="005A4E3D" w:rsidRPr="00C340F6" w:rsidRDefault="005A4E3D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 w:rsidRPr="004D68DA">
        <w:t xml:space="preserve">rozhoduje o předmětu a rozsahu </w:t>
      </w:r>
      <w:r w:rsidR="003D15B3">
        <w:t>vedlejší hospodářské činnosti</w:t>
      </w:r>
      <w:r w:rsidR="00A52117" w:rsidRPr="004D68DA">
        <w:t>,</w:t>
      </w:r>
    </w:p>
    <w:p w14:paraId="5AC3D92E" w14:textId="77777777" w:rsidR="00C340F6" w:rsidRPr="00C340F6" w:rsidRDefault="00C340F6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>
        <w:t>zajišťuje vedení účetnictví, evidenci a archivaci písemností spolku,</w:t>
      </w:r>
    </w:p>
    <w:p w14:paraId="266F9760" w14:textId="77777777" w:rsidR="00C340F6" w:rsidRPr="00C340F6" w:rsidRDefault="00C340F6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>
        <w:t>podává informace o činnosti spolku členům a veřejnosti,</w:t>
      </w:r>
    </w:p>
    <w:p w14:paraId="220EF34D" w14:textId="77777777" w:rsidR="00C340F6" w:rsidRPr="00070E4B" w:rsidRDefault="00C340F6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 w:rsidRPr="00570507">
        <w:t>sestavuje návrh rozpočtu a návrh</w:t>
      </w:r>
      <w:r>
        <w:t xml:space="preserve"> roční účetní závěrky spolku, </w:t>
      </w:r>
    </w:p>
    <w:p w14:paraId="32989801" w14:textId="35F127EE" w:rsidR="00E47F7F" w:rsidRPr="00452798" w:rsidRDefault="00E47F7F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>
        <w:t>schvaluje směrnice spolku</w:t>
      </w:r>
    </w:p>
    <w:p w14:paraId="7F95A7CE" w14:textId="2100A654" w:rsidR="00452798" w:rsidRPr="00105D91" w:rsidRDefault="00452798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>
        <w:t>schvaluje evaluační plán SCLLD</w:t>
      </w:r>
    </w:p>
    <w:p w14:paraId="230C3FB2" w14:textId="77777777" w:rsidR="00A52117" w:rsidRPr="00C340F6" w:rsidRDefault="00A52117" w:rsidP="00DF2F47">
      <w:pPr>
        <w:pStyle w:val="Odstavecseseznamem"/>
        <w:numPr>
          <w:ilvl w:val="0"/>
          <w:numId w:val="6"/>
        </w:numPr>
        <w:spacing w:after="0" w:line="240" w:lineRule="auto"/>
        <w:ind w:left="1134"/>
        <w:rPr>
          <w:b/>
          <w:u w:val="single"/>
        </w:rPr>
      </w:pPr>
      <w:r w:rsidRPr="004D68DA">
        <w:t>svolává nejvyšší orgán minimálně jedenkrát ročně</w:t>
      </w:r>
      <w:r w:rsidR="00C340F6">
        <w:t>.</w:t>
      </w:r>
    </w:p>
    <w:p w14:paraId="27F467A2" w14:textId="77777777" w:rsidR="00C340F6" w:rsidRDefault="00C340F6" w:rsidP="00C340F6">
      <w:pPr>
        <w:pStyle w:val="Odstavecseseznamem"/>
        <w:spacing w:after="0" w:line="240" w:lineRule="auto"/>
      </w:pPr>
    </w:p>
    <w:p w14:paraId="66386EC4" w14:textId="77777777" w:rsidR="00C340F6" w:rsidRDefault="00C340F6" w:rsidP="00C340F6">
      <w:pPr>
        <w:pStyle w:val="Odstavecseseznamem"/>
        <w:spacing w:after="0" w:line="240" w:lineRule="auto"/>
      </w:pPr>
    </w:p>
    <w:p w14:paraId="1DFE48E5" w14:textId="77777777" w:rsidR="00C340F6" w:rsidRPr="00C340F6" w:rsidRDefault="00C340F6" w:rsidP="00C340F6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C340F6">
        <w:rPr>
          <w:rFonts w:ascii="Arial Black" w:hAnsi="Arial Black"/>
          <w:b/>
          <w:color w:val="4F6228"/>
          <w:sz w:val="24"/>
          <w:szCs w:val="24"/>
        </w:rPr>
        <w:t>X.</w:t>
      </w:r>
    </w:p>
    <w:p w14:paraId="3F3F3E0D" w14:textId="77777777" w:rsidR="00C340F6" w:rsidRPr="00C340F6" w:rsidRDefault="00C340F6" w:rsidP="00C340F6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C340F6">
        <w:rPr>
          <w:rFonts w:ascii="Arial Black" w:hAnsi="Arial Black"/>
          <w:b/>
          <w:color w:val="4F6228"/>
          <w:sz w:val="24"/>
          <w:szCs w:val="24"/>
        </w:rPr>
        <w:t>Předseda</w:t>
      </w:r>
      <w:r w:rsidR="002E6E2E">
        <w:rPr>
          <w:rFonts w:ascii="Arial Black" w:hAnsi="Arial Black"/>
          <w:b/>
          <w:color w:val="4F6228"/>
          <w:sz w:val="24"/>
          <w:szCs w:val="24"/>
        </w:rPr>
        <w:t xml:space="preserve"> spolku</w:t>
      </w:r>
    </w:p>
    <w:p w14:paraId="783C4FC9" w14:textId="77777777" w:rsidR="00C340F6" w:rsidRPr="00214328" w:rsidRDefault="00C340F6" w:rsidP="005C574D">
      <w:pPr>
        <w:numPr>
          <w:ilvl w:val="0"/>
          <w:numId w:val="22"/>
        </w:numPr>
        <w:spacing w:after="0" w:line="240" w:lineRule="auto"/>
        <w:jc w:val="both"/>
        <w:rPr>
          <w:b/>
          <w:color w:val="0070C0"/>
        </w:rPr>
      </w:pPr>
      <w:r>
        <w:rPr>
          <w:color w:val="000000"/>
        </w:rPr>
        <w:t xml:space="preserve">Předsedu spolku volí ze svého středu </w:t>
      </w:r>
      <w:r w:rsidR="00EC4DF0">
        <w:rPr>
          <w:color w:val="000000"/>
        </w:rPr>
        <w:t xml:space="preserve">Rada spolku a jeho </w:t>
      </w:r>
      <w:r w:rsidR="00EC4DF0" w:rsidRPr="00570507">
        <w:rPr>
          <w:color w:val="000000"/>
        </w:rPr>
        <w:t>volbu schvaluje Valná hromada</w:t>
      </w:r>
      <w:r>
        <w:rPr>
          <w:color w:val="000000"/>
        </w:rPr>
        <w:t xml:space="preserve">. </w:t>
      </w:r>
    </w:p>
    <w:p w14:paraId="3CCDD4C5" w14:textId="77777777" w:rsidR="00214328" w:rsidRPr="00214328" w:rsidRDefault="00214328" w:rsidP="005C574D">
      <w:pPr>
        <w:spacing w:after="0" w:line="240" w:lineRule="auto"/>
        <w:ind w:left="720"/>
        <w:jc w:val="both"/>
        <w:rPr>
          <w:b/>
          <w:color w:val="0070C0"/>
        </w:rPr>
      </w:pPr>
    </w:p>
    <w:p w14:paraId="3F68620F" w14:textId="77777777" w:rsidR="00214328" w:rsidRPr="00C340F6" w:rsidRDefault="00214328" w:rsidP="005C574D">
      <w:pPr>
        <w:numPr>
          <w:ilvl w:val="0"/>
          <w:numId w:val="22"/>
        </w:numPr>
        <w:spacing w:after="0" w:line="240" w:lineRule="auto"/>
        <w:jc w:val="both"/>
        <w:rPr>
          <w:b/>
          <w:color w:val="0070C0"/>
        </w:rPr>
      </w:pPr>
      <w:r>
        <w:rPr>
          <w:color w:val="000000"/>
        </w:rPr>
        <w:t>Předseda spolku je</w:t>
      </w:r>
      <w:r w:rsidR="00C70417">
        <w:rPr>
          <w:color w:val="000000"/>
        </w:rPr>
        <w:t xml:space="preserve"> individuálním jednočlenným</w:t>
      </w:r>
      <w:r>
        <w:rPr>
          <w:color w:val="000000"/>
        </w:rPr>
        <w:t xml:space="preserve"> statutárním orgánem sdružení a činí jménem spolku právní úkony.</w:t>
      </w:r>
    </w:p>
    <w:p w14:paraId="2286A0C8" w14:textId="77777777" w:rsidR="00C340F6" w:rsidRPr="00C340F6" w:rsidRDefault="00C340F6" w:rsidP="00C340F6">
      <w:pPr>
        <w:spacing w:after="0" w:line="240" w:lineRule="auto"/>
        <w:ind w:left="720"/>
        <w:rPr>
          <w:b/>
          <w:color w:val="0070C0"/>
        </w:rPr>
      </w:pPr>
    </w:p>
    <w:p w14:paraId="21D2EF80" w14:textId="39567BDA" w:rsidR="00C340F6" w:rsidRPr="00E62587" w:rsidRDefault="00C340F6" w:rsidP="00DF2F47">
      <w:pPr>
        <w:numPr>
          <w:ilvl w:val="0"/>
          <w:numId w:val="22"/>
        </w:numPr>
        <w:spacing w:after="0" w:line="240" w:lineRule="auto"/>
        <w:rPr>
          <w:b/>
          <w:color w:val="0070C0"/>
        </w:rPr>
      </w:pPr>
      <w:r w:rsidRPr="004D68DA">
        <w:t>Předsed</w:t>
      </w:r>
      <w:r w:rsidR="001F3079">
        <w:t>a</w:t>
      </w:r>
      <w:r w:rsidRPr="004D68DA">
        <w:t xml:space="preserve"> </w:t>
      </w:r>
      <w:r w:rsidR="001F3079">
        <w:t>musí být bezúhonný. Předsedou může být volena fyzická i právnická osoba.</w:t>
      </w:r>
    </w:p>
    <w:p w14:paraId="343AC8FC" w14:textId="77777777" w:rsidR="00C340F6" w:rsidRPr="004D68DA" w:rsidRDefault="00C340F6" w:rsidP="00C340F6">
      <w:pPr>
        <w:pStyle w:val="Odstavecseseznamem"/>
        <w:spacing w:after="0" w:line="240" w:lineRule="auto"/>
        <w:ind w:left="0"/>
        <w:jc w:val="both"/>
        <w:rPr>
          <w:b/>
        </w:rPr>
      </w:pPr>
      <w:r w:rsidRPr="004D68DA">
        <w:t xml:space="preserve">           </w:t>
      </w:r>
    </w:p>
    <w:p w14:paraId="4E3D29F6" w14:textId="79DC8078" w:rsidR="00C340F6" w:rsidRDefault="00C340F6" w:rsidP="00DF2F47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 w:rsidRPr="004D68DA">
        <w:t xml:space="preserve">Předseda je statutárním </w:t>
      </w:r>
      <w:r w:rsidR="000E146F" w:rsidRPr="005B46E1">
        <w:t>orgánem</w:t>
      </w:r>
      <w:r w:rsidR="000E146F">
        <w:t xml:space="preserve"> </w:t>
      </w:r>
      <w:r w:rsidRPr="004D68DA">
        <w:t>sdružení a jedná za spolek. Jde-li o p</w:t>
      </w:r>
      <w:r w:rsidR="002E6E2E">
        <w:t>ísemný úkon, musí být podepsán P</w:t>
      </w:r>
      <w:r w:rsidRPr="004D68DA">
        <w:t>ředsedo</w:t>
      </w:r>
      <w:r w:rsidR="002E6E2E">
        <w:t xml:space="preserve">u nebo </w:t>
      </w:r>
      <w:r w:rsidR="000109C9">
        <w:t>Místopředsedou</w:t>
      </w:r>
      <w:r w:rsidR="006617CC">
        <w:t xml:space="preserve"> spolku, a to v nepřítomnosti Předsedy spolku</w:t>
      </w:r>
      <w:r w:rsidRPr="004D68DA">
        <w:t>. Podepisování se děje tak, že k názvu spolku</w:t>
      </w:r>
      <w:r w:rsidR="002E6E2E">
        <w:t xml:space="preserve"> (razítku) připojí svůj podpis P</w:t>
      </w:r>
      <w:r w:rsidRPr="004D68DA">
        <w:t xml:space="preserve">ředseda nebo </w:t>
      </w:r>
      <w:r w:rsidR="002E6E2E">
        <w:t>P</w:t>
      </w:r>
      <w:r w:rsidRPr="004D68DA">
        <w:t>ředsedou zplnomocněný člen.</w:t>
      </w:r>
    </w:p>
    <w:p w14:paraId="1B7FA7F9" w14:textId="77777777" w:rsidR="00C340F6" w:rsidRPr="004D68DA" w:rsidRDefault="00C340F6" w:rsidP="00C340F6">
      <w:pPr>
        <w:pStyle w:val="Odstavecseseznamem"/>
        <w:spacing w:after="0" w:line="240" w:lineRule="auto"/>
        <w:ind w:left="0"/>
        <w:jc w:val="both"/>
        <w:rPr>
          <w:b/>
        </w:rPr>
      </w:pPr>
    </w:p>
    <w:p w14:paraId="0B5BBAA0" w14:textId="77777777" w:rsidR="00C340F6" w:rsidRPr="003856F6" w:rsidRDefault="00C340F6" w:rsidP="00DF2F47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b/>
          <w:u w:val="single"/>
        </w:rPr>
      </w:pPr>
      <w:r w:rsidRPr="004D68DA">
        <w:t xml:space="preserve">Předseda je členem </w:t>
      </w:r>
      <w:r>
        <w:t>Rady spolku</w:t>
      </w:r>
      <w:r w:rsidRPr="004D68DA">
        <w:t xml:space="preserve"> a jeho funkční období je čtyřleté</w:t>
      </w:r>
      <w:r w:rsidR="00662240">
        <w:t>.</w:t>
      </w:r>
      <w:r w:rsidRPr="004D68DA">
        <w:t xml:space="preserve"> </w:t>
      </w:r>
      <w:r w:rsidR="002E6E2E">
        <w:t>P</w:t>
      </w:r>
      <w:r w:rsidRPr="004D68DA">
        <w:t>ředseda může být zvolen opakovaně.</w:t>
      </w:r>
    </w:p>
    <w:p w14:paraId="59134452" w14:textId="77777777" w:rsidR="003856F6" w:rsidRDefault="003856F6" w:rsidP="003856F6">
      <w:pPr>
        <w:pStyle w:val="Odstavecseseznamem"/>
        <w:rPr>
          <w:b/>
          <w:u w:val="single"/>
        </w:rPr>
      </w:pPr>
    </w:p>
    <w:p w14:paraId="5330E078" w14:textId="77777777" w:rsidR="003856F6" w:rsidRDefault="003856F6" w:rsidP="00DF2F47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 w:rsidRPr="003856F6">
        <w:t>Předseda</w:t>
      </w:r>
      <w:r>
        <w:t xml:space="preserve"> jménem Rady spolku kontroluje činnost Manažera spolku a plnění úkolů uložených mu Valnou hromadou.</w:t>
      </w:r>
    </w:p>
    <w:p w14:paraId="15203DE7" w14:textId="77777777" w:rsidR="00C70417" w:rsidRDefault="00C70417" w:rsidP="00C70417">
      <w:pPr>
        <w:pStyle w:val="Odstavecseseznamem"/>
      </w:pPr>
    </w:p>
    <w:p w14:paraId="10F38663" w14:textId="77777777" w:rsidR="00C70417" w:rsidRPr="003856F6" w:rsidRDefault="00C70417" w:rsidP="00DF2F47">
      <w:pPr>
        <w:pStyle w:val="Odstavecseseznamem"/>
        <w:numPr>
          <w:ilvl w:val="0"/>
          <w:numId w:val="22"/>
        </w:numPr>
        <w:spacing w:after="0" w:line="240" w:lineRule="auto"/>
        <w:jc w:val="both"/>
      </w:pPr>
      <w:r>
        <w:t>Předsedovi spolku je svěřena veškerá působnost, která není stanovami spolku nebo zákonem svěřena jiným orgánům.</w:t>
      </w:r>
    </w:p>
    <w:p w14:paraId="697731AB" w14:textId="77777777" w:rsidR="005A4E3D" w:rsidRPr="004D68DA" w:rsidRDefault="005A4E3D" w:rsidP="004D68DA">
      <w:pPr>
        <w:spacing w:after="0" w:line="240" w:lineRule="auto"/>
        <w:rPr>
          <w:b/>
          <w:u w:val="single"/>
        </w:rPr>
      </w:pPr>
    </w:p>
    <w:p w14:paraId="1CB965AF" w14:textId="77777777" w:rsidR="005A4E3D" w:rsidRPr="00214328" w:rsidRDefault="005A4E3D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214328">
        <w:rPr>
          <w:rFonts w:ascii="Arial Black" w:hAnsi="Arial Black"/>
          <w:b/>
          <w:color w:val="4F6228"/>
          <w:sz w:val="24"/>
          <w:szCs w:val="24"/>
        </w:rPr>
        <w:t>X</w:t>
      </w:r>
      <w:r w:rsidR="00214328">
        <w:rPr>
          <w:rFonts w:ascii="Arial Black" w:hAnsi="Arial Black"/>
          <w:b/>
          <w:color w:val="4F6228"/>
          <w:sz w:val="24"/>
          <w:szCs w:val="24"/>
        </w:rPr>
        <w:t>I</w:t>
      </w:r>
      <w:r w:rsidRPr="00214328">
        <w:rPr>
          <w:rFonts w:ascii="Arial Black" w:hAnsi="Arial Black"/>
          <w:b/>
          <w:color w:val="4F6228"/>
          <w:sz w:val="24"/>
          <w:szCs w:val="24"/>
        </w:rPr>
        <w:t xml:space="preserve">. </w:t>
      </w:r>
    </w:p>
    <w:p w14:paraId="0F7EA805" w14:textId="77777777" w:rsidR="005A4E3D" w:rsidRPr="00214328" w:rsidRDefault="005B52D6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4F6228"/>
          <w:sz w:val="24"/>
          <w:szCs w:val="24"/>
        </w:rPr>
        <w:t>Dozorčí komise</w:t>
      </w:r>
    </w:p>
    <w:p w14:paraId="09007933" w14:textId="77777777" w:rsidR="00A52117" w:rsidRPr="004D68DA" w:rsidRDefault="005B52D6" w:rsidP="00DF2F47">
      <w:pPr>
        <w:pStyle w:val="Odstavecseseznamem"/>
        <w:widowControl w:val="0"/>
        <w:numPr>
          <w:ilvl w:val="0"/>
          <w:numId w:val="29"/>
        </w:numPr>
        <w:suppressAutoHyphens/>
        <w:spacing w:after="0" w:line="240" w:lineRule="auto"/>
        <w:jc w:val="both"/>
      </w:pPr>
      <w:r>
        <w:t>Dozorčí komise je kontrolním orgánem spolku</w:t>
      </w:r>
      <w:r w:rsidR="002E6E2E">
        <w:t>, je složena ze členů spolku</w:t>
      </w:r>
      <w:r w:rsidR="006D7DC6">
        <w:t xml:space="preserve"> a </w:t>
      </w:r>
      <w:r w:rsidR="00624E6D">
        <w:t xml:space="preserve">veřejný sektor ani </w:t>
      </w:r>
      <w:r w:rsidR="006D7DC6">
        <w:t xml:space="preserve">žádná ze zájmových skupin nepředstavuje </w:t>
      </w:r>
      <w:r w:rsidR="002E6E2E">
        <w:t>více jak 49</w:t>
      </w:r>
      <w:r w:rsidR="00F245FA">
        <w:t xml:space="preserve"> </w:t>
      </w:r>
      <w:r w:rsidR="002E6E2E">
        <w:t>% hlasovacích práv.</w:t>
      </w:r>
    </w:p>
    <w:p w14:paraId="72364189" w14:textId="77777777" w:rsidR="004D68DA" w:rsidRDefault="00142C6D" w:rsidP="004D68DA">
      <w:pPr>
        <w:pStyle w:val="Odstavecseseznamem"/>
        <w:spacing w:after="0" w:line="240" w:lineRule="auto"/>
        <w:ind w:left="0"/>
        <w:jc w:val="both"/>
      </w:pPr>
      <w:r w:rsidRPr="004D68DA">
        <w:t xml:space="preserve">          </w:t>
      </w:r>
    </w:p>
    <w:p w14:paraId="267D24D3" w14:textId="77777777" w:rsidR="005B52D6" w:rsidRDefault="005B52D6" w:rsidP="00DF2F47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Dozorčí komise</w:t>
      </w:r>
      <w:r w:rsidR="005A4E3D" w:rsidRPr="004D68DA">
        <w:t xml:space="preserve"> má </w:t>
      </w:r>
      <w:r w:rsidR="006D7DC6">
        <w:t>5 členů a schází se nejméně 1x ročně</w:t>
      </w:r>
      <w:r w:rsidR="00F245FA">
        <w:t>. Dozorčí komise</w:t>
      </w:r>
      <w:r w:rsidR="006D7DC6">
        <w:t xml:space="preserve"> podává</w:t>
      </w:r>
      <w:r w:rsidR="00F245FA">
        <w:t xml:space="preserve"> nejméně jedenkrát ročně</w:t>
      </w:r>
      <w:r w:rsidR="006D7DC6">
        <w:t xml:space="preserve"> zprávu </w:t>
      </w:r>
      <w:r w:rsidR="00F556CD">
        <w:t>V</w:t>
      </w:r>
      <w:r w:rsidR="006D7DC6">
        <w:t xml:space="preserve">alné hromadě o výsledcích své kontrolní činnosti. </w:t>
      </w:r>
      <w:r>
        <w:t>Ve své práci je Dozorčí komise odpovědná Valné hromadě.</w:t>
      </w:r>
    </w:p>
    <w:p w14:paraId="29FA7677" w14:textId="77777777" w:rsidR="005B52D6" w:rsidRDefault="005B52D6" w:rsidP="005B52D6">
      <w:pPr>
        <w:pStyle w:val="Odstavecseseznamem"/>
      </w:pPr>
    </w:p>
    <w:p w14:paraId="089F7579" w14:textId="77777777" w:rsidR="005B52D6" w:rsidRDefault="00F556CD" w:rsidP="00DF2F47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Funkce člena Dozorčí komise je neslučitelná s výkonem jiné funkce v</w:t>
      </w:r>
      <w:r w:rsidR="00EC4DF0">
        <w:t xml:space="preserve"> orgánech</w:t>
      </w:r>
      <w:r>
        <w:t xml:space="preserve"> spolku</w:t>
      </w:r>
      <w:r w:rsidR="005B52D6">
        <w:t>.</w:t>
      </w:r>
    </w:p>
    <w:p w14:paraId="686A45F2" w14:textId="77777777" w:rsidR="00E62587" w:rsidRDefault="00E62587" w:rsidP="004D68DA">
      <w:pPr>
        <w:pStyle w:val="Odstavecseseznamem"/>
        <w:spacing w:after="0" w:line="240" w:lineRule="auto"/>
        <w:ind w:left="0"/>
        <w:jc w:val="both"/>
      </w:pPr>
    </w:p>
    <w:p w14:paraId="500A4E72" w14:textId="380E0862" w:rsidR="00E62587" w:rsidRDefault="00E62587" w:rsidP="00DF2F47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4D68DA">
        <w:t xml:space="preserve">Dozorčí </w:t>
      </w:r>
      <w:r w:rsidR="005B52D6">
        <w:t>komise</w:t>
      </w:r>
      <w:r w:rsidRPr="004D68DA">
        <w:t xml:space="preserve"> je usnášeníschopná za přítomnosti nadpoloviční většiny členů. Pro přijetí rozhodnutí je třeba souhlasu většiny přítomných. Při rozhodování je hlasovací právo členů rovné. </w:t>
      </w:r>
      <w:r w:rsidR="005B52D6">
        <w:t xml:space="preserve">Každý člen Dozorčí rady má jeden hlas. </w:t>
      </w:r>
    </w:p>
    <w:p w14:paraId="5FA90182" w14:textId="77777777" w:rsidR="00AD3544" w:rsidRDefault="00AD3544" w:rsidP="00AD3544">
      <w:pPr>
        <w:pStyle w:val="Odstavecseseznamem"/>
      </w:pPr>
    </w:p>
    <w:p w14:paraId="0D6465FB" w14:textId="7D7A5CFE" w:rsidR="00AD3544" w:rsidRPr="004D68DA" w:rsidRDefault="00AD3544" w:rsidP="00DF2F47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>Dozorčí komise může rozhodovat i mimo zasedání, elektronicky korespondenčním hlasováním (per rollam). Hlasování per rollam bude probíhat v souladu s odstavcem 1 a 4 tohoto článku.</w:t>
      </w:r>
    </w:p>
    <w:p w14:paraId="36705D15" w14:textId="77777777" w:rsidR="00E62587" w:rsidRPr="004D68DA" w:rsidRDefault="00E62587" w:rsidP="004D68DA">
      <w:pPr>
        <w:pStyle w:val="Odstavecseseznamem"/>
        <w:spacing w:after="0" w:line="240" w:lineRule="auto"/>
        <w:ind w:left="0"/>
        <w:jc w:val="both"/>
      </w:pPr>
    </w:p>
    <w:p w14:paraId="0FAFB72A" w14:textId="77777777" w:rsidR="005B52D6" w:rsidRPr="004D68DA" w:rsidRDefault="00A52117" w:rsidP="00F57E53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4D68DA">
        <w:t xml:space="preserve">Dozorčí </w:t>
      </w:r>
      <w:r w:rsidR="005B52D6">
        <w:t>komise</w:t>
      </w:r>
      <w:r w:rsidRPr="004D68DA">
        <w:t xml:space="preserve"> volí ze svých řad předsedu. Předseda</w:t>
      </w:r>
      <w:r w:rsidR="00703E08">
        <w:t xml:space="preserve"> komise</w:t>
      </w:r>
      <w:r w:rsidRPr="004D68DA">
        <w:t xml:space="preserve"> svolává a řídí zasedání.</w:t>
      </w:r>
    </w:p>
    <w:p w14:paraId="63127323" w14:textId="77777777" w:rsidR="00E62587" w:rsidRDefault="00142C6D" w:rsidP="004D68DA">
      <w:pPr>
        <w:pStyle w:val="Odstavecseseznamem"/>
        <w:spacing w:after="0" w:line="240" w:lineRule="auto"/>
        <w:ind w:left="0"/>
        <w:jc w:val="both"/>
      </w:pPr>
      <w:r w:rsidRPr="004D68DA">
        <w:t xml:space="preserve">       </w:t>
      </w:r>
    </w:p>
    <w:p w14:paraId="55D7FE59" w14:textId="77777777" w:rsidR="005A4E3D" w:rsidRPr="004D68DA" w:rsidRDefault="000C47BC" w:rsidP="00DF2F47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4D68DA">
        <w:t>F</w:t>
      </w:r>
      <w:r w:rsidR="005A4E3D" w:rsidRPr="004D68DA">
        <w:t xml:space="preserve">unkční období členů je čtyřleté, členové mohou být opakovaně </w:t>
      </w:r>
      <w:r w:rsidR="004C278D" w:rsidRPr="004D68DA">
        <w:t>z</w:t>
      </w:r>
      <w:r w:rsidR="005A4E3D" w:rsidRPr="004D68DA">
        <w:t>voleni.</w:t>
      </w:r>
    </w:p>
    <w:p w14:paraId="5A45871B" w14:textId="77777777" w:rsidR="00E62587" w:rsidRDefault="00142C6D" w:rsidP="004D68DA">
      <w:pPr>
        <w:pStyle w:val="Odstavecseseznamem"/>
        <w:spacing w:after="0" w:line="240" w:lineRule="auto"/>
        <w:ind w:left="0"/>
      </w:pPr>
      <w:r w:rsidRPr="004D68DA">
        <w:t xml:space="preserve">    </w:t>
      </w:r>
    </w:p>
    <w:p w14:paraId="385CEA6E" w14:textId="77777777" w:rsidR="005A4E3D" w:rsidRDefault="00E62587" w:rsidP="00DF2F47">
      <w:pPr>
        <w:pStyle w:val="Odstavecseseznamem"/>
        <w:numPr>
          <w:ilvl w:val="0"/>
          <w:numId w:val="29"/>
        </w:numPr>
        <w:spacing w:after="0" w:line="240" w:lineRule="auto"/>
      </w:pPr>
      <w:r>
        <w:t>Čl</w:t>
      </w:r>
      <w:r w:rsidR="00662240">
        <w:t xml:space="preserve">enství v Dozorčí komisi </w:t>
      </w:r>
      <w:r w:rsidR="005A4E3D" w:rsidRPr="004D68DA">
        <w:t>zaniká uplynutím funkčního období, úmrtím, odstoupením, odvoláním.</w:t>
      </w:r>
    </w:p>
    <w:p w14:paraId="5F9A4CB5" w14:textId="77777777" w:rsidR="005B52D6" w:rsidRDefault="005B52D6" w:rsidP="005B52D6">
      <w:pPr>
        <w:pStyle w:val="Odstavecseseznamem"/>
      </w:pPr>
    </w:p>
    <w:p w14:paraId="3D7DB849" w14:textId="77777777" w:rsidR="005B52D6" w:rsidRDefault="005B52D6" w:rsidP="005B52D6">
      <w:pPr>
        <w:pStyle w:val="Odstavecseseznamem"/>
        <w:spacing w:after="0" w:line="240" w:lineRule="auto"/>
      </w:pPr>
    </w:p>
    <w:p w14:paraId="1B139E04" w14:textId="77777777" w:rsidR="000C47BC" w:rsidRPr="004D68DA" w:rsidRDefault="000C47BC" w:rsidP="004D68DA">
      <w:pPr>
        <w:widowControl w:val="0"/>
        <w:suppressAutoHyphens/>
        <w:spacing w:after="0" w:line="240" w:lineRule="auto"/>
        <w:jc w:val="both"/>
        <w:rPr>
          <w:u w:val="single"/>
        </w:rPr>
      </w:pPr>
      <w:r w:rsidRPr="004D68DA">
        <w:rPr>
          <w:u w:val="single"/>
        </w:rPr>
        <w:t xml:space="preserve">Náplň dozorčí </w:t>
      </w:r>
      <w:r w:rsidR="00207FF1">
        <w:rPr>
          <w:u w:val="single"/>
        </w:rPr>
        <w:t>komise</w:t>
      </w:r>
      <w:r w:rsidRPr="004D68DA">
        <w:rPr>
          <w:u w:val="single"/>
        </w:rPr>
        <w:t>:</w:t>
      </w:r>
    </w:p>
    <w:p w14:paraId="5AA1BC98" w14:textId="77777777" w:rsidR="009D5211" w:rsidRDefault="009D5211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>sledování a kontrola veškeré činnosti spolku zejména s důrazem na hospodaření, účelné vynakládání prostředků a ochrany majetku ve vlastnictví spolku,</w:t>
      </w:r>
    </w:p>
    <w:p w14:paraId="09CCF574" w14:textId="77777777" w:rsidR="000C47BC" w:rsidRPr="004D68DA" w:rsidRDefault="000C47BC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 w:rsidRPr="004D68DA">
        <w:t>p</w:t>
      </w:r>
      <w:r w:rsidR="005016F0" w:rsidRPr="004D68DA">
        <w:t xml:space="preserve">rojednává výroční zprávu </w:t>
      </w:r>
      <w:r w:rsidR="00DC4B34">
        <w:t xml:space="preserve">o činnosti </w:t>
      </w:r>
      <w:r w:rsidR="005016F0" w:rsidRPr="004D68DA">
        <w:t>a hospodaření spolku,</w:t>
      </w:r>
    </w:p>
    <w:p w14:paraId="16F11BA4" w14:textId="77777777" w:rsidR="005016F0" w:rsidRPr="004D68DA" w:rsidRDefault="005016F0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 w:rsidRPr="004D68DA">
        <w:t>dohlíží na to, zda spolek vyvíjí činnost v souladu se zákony, platnými pravidly, standardy a strategií komunitně vedeného místního rozvoje,</w:t>
      </w:r>
    </w:p>
    <w:p w14:paraId="3ABE1468" w14:textId="77777777" w:rsidR="000C47BC" w:rsidRDefault="000C47BC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 w:rsidRPr="004D68DA">
        <w:t xml:space="preserve">1x ročně podává zprávu o své činnosti </w:t>
      </w:r>
      <w:r w:rsidR="00F556CD">
        <w:t>V</w:t>
      </w:r>
      <w:r w:rsidRPr="004D68DA">
        <w:t>alné hromadě</w:t>
      </w:r>
      <w:r w:rsidR="00F556CD">
        <w:t>,</w:t>
      </w:r>
    </w:p>
    <w:p w14:paraId="2921AB9B" w14:textId="77777777" w:rsidR="00F556CD" w:rsidRPr="004D68DA" w:rsidRDefault="00F556CD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>
        <w:t xml:space="preserve">projednává řádnou nebo mimořádnou účetní závěrku a výroční zprávu o činnosti a </w:t>
      </w:r>
      <w:r w:rsidR="00662240">
        <w:t>h</w:t>
      </w:r>
      <w:r>
        <w:t>ospodaření</w:t>
      </w:r>
    </w:p>
    <w:p w14:paraId="0BC11A46" w14:textId="77777777" w:rsidR="000C47BC" w:rsidRPr="004D68DA" w:rsidRDefault="000C47BC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 w:rsidRPr="004D68DA">
        <w:t>nahlíží do účetních knih a kontroluje hospodaření</w:t>
      </w:r>
      <w:r w:rsidR="002E6E2E">
        <w:t>,</w:t>
      </w:r>
    </w:p>
    <w:p w14:paraId="0A19B56B" w14:textId="77777777" w:rsidR="005016F0" w:rsidRPr="004D68DA" w:rsidRDefault="005016F0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 w:rsidRPr="004D68DA">
        <w:t>svoláv</w:t>
      </w:r>
      <w:r w:rsidR="005B52D6">
        <w:t>á mimořádné jednání V</w:t>
      </w:r>
      <w:r w:rsidRPr="004D68DA">
        <w:t>alné hromady</w:t>
      </w:r>
      <w:r w:rsidR="00DC4B34">
        <w:t xml:space="preserve"> a Rady spolku</w:t>
      </w:r>
      <w:r w:rsidRPr="004D68DA">
        <w:t>, je</w:t>
      </w:r>
      <w:r w:rsidR="00F556CD">
        <w:t>stliže to vyžadují zájmy spolku</w:t>
      </w:r>
      <w:r w:rsidR="002E6E2E">
        <w:t>,</w:t>
      </w:r>
    </w:p>
    <w:p w14:paraId="17517003" w14:textId="77777777" w:rsidR="005016F0" w:rsidRPr="004D68DA" w:rsidRDefault="005016F0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</w:pPr>
      <w:r w:rsidRPr="004D68DA">
        <w:t>kontroluje metodiku způsobu výběru projektů, její dodržování a vyřizuje odvolání žadatelů proti výběru</w:t>
      </w:r>
      <w:r w:rsidR="00DC4B34">
        <w:t xml:space="preserve"> MAS</w:t>
      </w:r>
      <w:r w:rsidR="002E6E2E">
        <w:t>,</w:t>
      </w:r>
    </w:p>
    <w:p w14:paraId="2A42E807" w14:textId="6AC93E04" w:rsidR="000C47BC" w:rsidRPr="00AD3544" w:rsidRDefault="005016F0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  <w:rPr>
          <w:b/>
          <w:u w:val="single"/>
        </w:rPr>
      </w:pPr>
      <w:r w:rsidRPr="001C4B8D">
        <w:t xml:space="preserve">zodpovídá za monitoring a </w:t>
      </w:r>
      <w:r w:rsidR="0075328D">
        <w:t>hodnocení</w:t>
      </w:r>
      <w:r w:rsidR="00BF74F6">
        <w:t xml:space="preserve"> </w:t>
      </w:r>
      <w:r w:rsidRPr="001C4B8D">
        <w:t>SCLLD</w:t>
      </w:r>
      <w:r w:rsidR="00AD3544">
        <w:t xml:space="preserve">, </w:t>
      </w:r>
    </w:p>
    <w:p w14:paraId="455D07FA" w14:textId="46146535" w:rsidR="00AD3544" w:rsidRPr="00AD3544" w:rsidRDefault="00AD3544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  <w:rPr>
          <w:b/>
          <w:u w:val="single"/>
        </w:rPr>
      </w:pPr>
      <w:r>
        <w:t xml:space="preserve">vyřizuje odvolání žadatelů (resp. žádosti o přezkum, stížnosti), např. při postupu MAS při výběru projektů, </w:t>
      </w:r>
    </w:p>
    <w:p w14:paraId="177B7C2C" w14:textId="6F8FC6AD" w:rsidR="00AD3544" w:rsidRPr="005B52D6" w:rsidRDefault="00AD3544" w:rsidP="005C574D">
      <w:pPr>
        <w:pStyle w:val="Odstavecseseznamem"/>
        <w:numPr>
          <w:ilvl w:val="0"/>
          <w:numId w:val="7"/>
        </w:numPr>
        <w:spacing w:after="0" w:line="240" w:lineRule="auto"/>
        <w:ind w:left="1134"/>
        <w:jc w:val="both"/>
        <w:rPr>
          <w:b/>
          <w:u w:val="single"/>
        </w:rPr>
      </w:pPr>
      <w:r>
        <w:t>zpracovává evaluační plán SCLLD.</w:t>
      </w:r>
    </w:p>
    <w:p w14:paraId="63CC0C36" w14:textId="77777777" w:rsidR="005B52D6" w:rsidRDefault="005B52D6" w:rsidP="00F556CD">
      <w:pPr>
        <w:pStyle w:val="Odstavecseseznamem"/>
        <w:spacing w:after="0" w:line="240" w:lineRule="auto"/>
        <w:ind w:left="1134"/>
        <w:rPr>
          <w:b/>
          <w:u w:val="single"/>
        </w:rPr>
      </w:pPr>
    </w:p>
    <w:p w14:paraId="25FD723F" w14:textId="77777777" w:rsidR="00F556CD" w:rsidRPr="001C4B8D" w:rsidRDefault="00F556CD" w:rsidP="00F556CD">
      <w:pPr>
        <w:pStyle w:val="Odstavecseseznamem"/>
        <w:spacing w:after="0" w:line="240" w:lineRule="auto"/>
        <w:ind w:left="1134"/>
        <w:rPr>
          <w:b/>
          <w:u w:val="single"/>
        </w:rPr>
      </w:pPr>
    </w:p>
    <w:p w14:paraId="0714B3AE" w14:textId="77777777" w:rsidR="003B2812" w:rsidRPr="00214328" w:rsidRDefault="003B2812" w:rsidP="004D68DA">
      <w:pP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214328">
        <w:rPr>
          <w:rFonts w:ascii="Arial Black" w:hAnsi="Arial Black"/>
          <w:b/>
          <w:color w:val="4F6228"/>
          <w:sz w:val="24"/>
          <w:szCs w:val="24"/>
        </w:rPr>
        <w:t>X</w:t>
      </w:r>
      <w:r w:rsidR="00214328">
        <w:rPr>
          <w:rFonts w:ascii="Arial Black" w:hAnsi="Arial Black"/>
          <w:b/>
          <w:color w:val="4F6228"/>
          <w:sz w:val="24"/>
          <w:szCs w:val="24"/>
        </w:rPr>
        <w:t>I</w:t>
      </w:r>
      <w:r w:rsidRPr="00214328">
        <w:rPr>
          <w:rFonts w:ascii="Arial Black" w:hAnsi="Arial Black"/>
          <w:b/>
          <w:color w:val="4F6228"/>
          <w:sz w:val="24"/>
          <w:szCs w:val="24"/>
        </w:rPr>
        <w:t xml:space="preserve">I. </w:t>
      </w:r>
    </w:p>
    <w:p w14:paraId="403DD70E" w14:textId="77777777" w:rsidR="003B2812" w:rsidRPr="00214328" w:rsidRDefault="003B2812" w:rsidP="00795DE7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214328">
        <w:rPr>
          <w:rFonts w:ascii="Arial Black" w:hAnsi="Arial Black"/>
          <w:b/>
          <w:color w:val="4F6228"/>
          <w:sz w:val="24"/>
          <w:szCs w:val="24"/>
        </w:rPr>
        <w:t>Výběrová komise</w:t>
      </w:r>
    </w:p>
    <w:p w14:paraId="1F6FFA72" w14:textId="77777777" w:rsidR="00BC203E" w:rsidRPr="004D68DA" w:rsidRDefault="00BC203E" w:rsidP="00DF2F47">
      <w:pPr>
        <w:pStyle w:val="Odstavecseseznamem"/>
        <w:widowControl w:val="0"/>
        <w:numPr>
          <w:ilvl w:val="0"/>
          <w:numId w:val="28"/>
        </w:numPr>
        <w:suppressAutoHyphens/>
        <w:spacing w:after="0" w:line="240" w:lineRule="auto"/>
        <w:jc w:val="both"/>
      </w:pPr>
      <w:r w:rsidRPr="004D68DA">
        <w:t xml:space="preserve">Výběrová komise </w:t>
      </w:r>
      <w:r w:rsidR="008E04E3">
        <w:t>je</w:t>
      </w:r>
      <w:r w:rsidR="009E7C53">
        <w:t xml:space="preserve"> výběrov</w:t>
      </w:r>
      <w:r w:rsidR="008E04E3">
        <w:t>ým orgánem</w:t>
      </w:r>
      <w:r w:rsidR="009E7C53">
        <w:t xml:space="preserve"> MAS a </w:t>
      </w:r>
      <w:r w:rsidRPr="004D68DA">
        <w:t xml:space="preserve">je složena ze členů spolku a </w:t>
      </w:r>
      <w:r w:rsidR="00624E6D">
        <w:t xml:space="preserve">veřejný sektor ani </w:t>
      </w:r>
      <w:r w:rsidRPr="004D68DA">
        <w:t>žádná ze zájmových skupin nepředstavuj</w:t>
      </w:r>
      <w:r w:rsidR="00624E6D">
        <w:t>í</w:t>
      </w:r>
      <w:r w:rsidRPr="004D68DA">
        <w:t xml:space="preserve"> více jak 49</w:t>
      </w:r>
      <w:r w:rsidR="003E7FDA">
        <w:t xml:space="preserve"> </w:t>
      </w:r>
      <w:r w:rsidRPr="004D68DA">
        <w:t xml:space="preserve">% hlasovacích práv. </w:t>
      </w:r>
    </w:p>
    <w:p w14:paraId="25E7B065" w14:textId="77777777" w:rsidR="00E62587" w:rsidRDefault="00142C6D" w:rsidP="004D68DA">
      <w:pPr>
        <w:pStyle w:val="Odstavecseseznamem"/>
        <w:spacing w:after="0" w:line="240" w:lineRule="auto"/>
        <w:ind w:left="0"/>
        <w:jc w:val="both"/>
      </w:pPr>
      <w:r w:rsidRPr="004D68DA">
        <w:t xml:space="preserve">          </w:t>
      </w:r>
    </w:p>
    <w:p w14:paraId="4466E962" w14:textId="77777777" w:rsidR="00BC203E" w:rsidRPr="004D68DA" w:rsidRDefault="00BC203E" w:rsidP="00DF2F47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4D68DA">
        <w:t>Výběrová komise je 7 členná.</w:t>
      </w:r>
      <w:r w:rsidR="00574550">
        <w:t xml:space="preserve"> Je volena Valnou hromadou</w:t>
      </w:r>
      <w:r w:rsidRPr="004D68DA">
        <w:t xml:space="preserve"> </w:t>
      </w:r>
      <w:r w:rsidR="00574550">
        <w:t>na 1 rok. Člen Výběrové komise může být volen opakovaně.</w:t>
      </w:r>
    </w:p>
    <w:p w14:paraId="3B143483" w14:textId="77777777" w:rsidR="00E62587" w:rsidRDefault="00142C6D" w:rsidP="004D68DA">
      <w:pPr>
        <w:pStyle w:val="Odstavecseseznamem"/>
        <w:spacing w:after="0" w:line="240" w:lineRule="auto"/>
        <w:ind w:left="0"/>
        <w:jc w:val="both"/>
      </w:pPr>
      <w:r w:rsidRPr="004D68DA">
        <w:t xml:space="preserve">          </w:t>
      </w:r>
    </w:p>
    <w:p w14:paraId="112F4C40" w14:textId="77777777" w:rsidR="00574550" w:rsidRPr="00574550" w:rsidRDefault="00BC203E" w:rsidP="00DF2F47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4D68DA">
        <w:lastRenderedPageBreak/>
        <w:t xml:space="preserve">Výběrová komise je usnášeníschopná za přítomnosti nadpoloviční většiny členů. Pro přijetí rozhodnutí je třeba souhlasu většiny přítomných. Při rozhodování je hlasovací právo členů rovné. </w:t>
      </w:r>
      <w:r w:rsidR="00574550">
        <w:t xml:space="preserve">Každý člen Výběrové komise má jeden hlas. </w:t>
      </w:r>
    </w:p>
    <w:p w14:paraId="5E8CF1BD" w14:textId="77777777" w:rsidR="00E62587" w:rsidRDefault="00E62587" w:rsidP="004D68DA">
      <w:pPr>
        <w:pStyle w:val="Odstavecseseznamem"/>
        <w:spacing w:after="0" w:line="240" w:lineRule="auto"/>
        <w:ind w:left="0"/>
        <w:jc w:val="both"/>
      </w:pPr>
    </w:p>
    <w:p w14:paraId="6022CC3B" w14:textId="77777777" w:rsidR="000E146F" w:rsidRPr="005B46E1" w:rsidRDefault="000E146F" w:rsidP="000E146F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5B46E1">
        <w:t>Je-li členem MAS právnická osoba, zmocní fyzickou osobu, aby ji v orgánu zastupovala, jinak právnickou osobu zastupuje člen jejího statutárního orgánu.</w:t>
      </w:r>
    </w:p>
    <w:p w14:paraId="3201D4D7" w14:textId="77777777" w:rsidR="000E146F" w:rsidRDefault="000E146F" w:rsidP="000E146F">
      <w:pPr>
        <w:pStyle w:val="Odstavecseseznamem"/>
      </w:pPr>
    </w:p>
    <w:p w14:paraId="0B4F1B0B" w14:textId="77777777" w:rsidR="00574550" w:rsidRDefault="00574550" w:rsidP="00DF2F47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>
        <w:t xml:space="preserve">Výběrová komise volí ze svých řad </w:t>
      </w:r>
      <w:r w:rsidR="002E6E2E">
        <w:t>p</w:t>
      </w:r>
      <w:r>
        <w:t xml:space="preserve">ředsedu. Předseda svolává a řídí zasedání </w:t>
      </w:r>
      <w:r w:rsidR="002E6E2E">
        <w:t>V</w:t>
      </w:r>
      <w:r>
        <w:t>ýběrové komise.</w:t>
      </w:r>
    </w:p>
    <w:p w14:paraId="74CD2DCA" w14:textId="77777777" w:rsidR="00207FF1" w:rsidRDefault="00207FF1" w:rsidP="00207FF1">
      <w:pPr>
        <w:pStyle w:val="Odstavecseseznamem"/>
      </w:pPr>
    </w:p>
    <w:p w14:paraId="7E629271" w14:textId="77777777" w:rsidR="00207FF1" w:rsidRPr="004D68DA" w:rsidRDefault="00207FF1" w:rsidP="00207FF1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4D68DA">
        <w:t xml:space="preserve">Členství </w:t>
      </w:r>
      <w:r>
        <w:t xml:space="preserve">ve Výběrové komisi </w:t>
      </w:r>
      <w:r w:rsidRPr="004D68DA">
        <w:t>je neslučitelné s členstvím v </w:t>
      </w:r>
      <w:r>
        <w:t xml:space="preserve">Dozorčí </w:t>
      </w:r>
      <w:r w:rsidRPr="005B46E1">
        <w:t>komisi</w:t>
      </w:r>
      <w:r w:rsidR="00570507" w:rsidRPr="005B46E1">
        <w:t xml:space="preserve"> a Radě spolku</w:t>
      </w:r>
      <w:r w:rsidRPr="004D68DA">
        <w:t>.</w:t>
      </w:r>
    </w:p>
    <w:p w14:paraId="26990731" w14:textId="77777777" w:rsidR="00E62587" w:rsidRDefault="00E62587" w:rsidP="004D68DA">
      <w:pPr>
        <w:pStyle w:val="Odstavecseseznamem"/>
        <w:spacing w:after="0" w:line="240" w:lineRule="auto"/>
        <w:ind w:left="0"/>
      </w:pPr>
    </w:p>
    <w:p w14:paraId="57B5AC4E" w14:textId="77777777" w:rsidR="00BC203E" w:rsidRPr="004D68DA" w:rsidRDefault="00BC203E" w:rsidP="005C574D">
      <w:pPr>
        <w:pStyle w:val="Odstavecseseznamem"/>
        <w:numPr>
          <w:ilvl w:val="0"/>
          <w:numId w:val="28"/>
        </w:numPr>
        <w:spacing w:after="0" w:line="240" w:lineRule="auto"/>
        <w:jc w:val="both"/>
      </w:pPr>
      <w:r w:rsidRPr="004D68DA">
        <w:t xml:space="preserve">Členství ve </w:t>
      </w:r>
      <w:r w:rsidR="002E6E2E">
        <w:t>Výběrové komisi</w:t>
      </w:r>
      <w:r w:rsidRPr="004D68DA">
        <w:t xml:space="preserve"> zaniká uplynutím funkčního období,</w:t>
      </w:r>
      <w:r w:rsidR="00A550EA">
        <w:t xml:space="preserve"> úmrtím, odstoupením, odvoláním. Členství začíná nejdříve dnem zvolení do funkce, ne však dříve, než skončilo funkční období člena zvoleného na předcházející funkční období.</w:t>
      </w:r>
    </w:p>
    <w:p w14:paraId="6FA00D71" w14:textId="77777777" w:rsidR="003B2812" w:rsidRDefault="003B2812" w:rsidP="004D68DA">
      <w:pPr>
        <w:spacing w:after="0" w:line="240" w:lineRule="auto"/>
        <w:jc w:val="center"/>
        <w:rPr>
          <w:b/>
          <w:color w:val="0070C0"/>
        </w:rPr>
      </w:pPr>
    </w:p>
    <w:p w14:paraId="6A309179" w14:textId="77777777" w:rsidR="00F57E53" w:rsidRPr="004D68DA" w:rsidRDefault="00F57E53" w:rsidP="004D68DA">
      <w:pPr>
        <w:spacing w:after="0" w:line="240" w:lineRule="auto"/>
        <w:jc w:val="center"/>
        <w:rPr>
          <w:b/>
          <w:color w:val="0070C0"/>
        </w:rPr>
      </w:pPr>
    </w:p>
    <w:p w14:paraId="6449BEAC" w14:textId="77777777" w:rsidR="003B2812" w:rsidRPr="00766C77" w:rsidRDefault="003B2812" w:rsidP="004D68DA">
      <w:pPr>
        <w:widowControl w:val="0"/>
        <w:suppressAutoHyphens/>
        <w:spacing w:after="0" w:line="240" w:lineRule="auto"/>
        <w:jc w:val="both"/>
        <w:rPr>
          <w:u w:val="single"/>
        </w:rPr>
      </w:pPr>
      <w:r w:rsidRPr="00766C77">
        <w:rPr>
          <w:u w:val="single"/>
        </w:rPr>
        <w:t xml:space="preserve">Náplň </w:t>
      </w:r>
      <w:r w:rsidR="003856F6">
        <w:rPr>
          <w:u w:val="single"/>
        </w:rPr>
        <w:t>V</w:t>
      </w:r>
      <w:r w:rsidRPr="00766C77">
        <w:rPr>
          <w:u w:val="single"/>
        </w:rPr>
        <w:t>ýběrové komise:</w:t>
      </w:r>
    </w:p>
    <w:p w14:paraId="7C24C604" w14:textId="64E44108" w:rsidR="003B2812" w:rsidRDefault="00AD3544" w:rsidP="005C574D">
      <w:pPr>
        <w:numPr>
          <w:ilvl w:val="0"/>
          <w:numId w:val="8"/>
        </w:numPr>
        <w:spacing w:after="0" w:line="240" w:lineRule="auto"/>
        <w:ind w:left="1134"/>
        <w:jc w:val="both"/>
      </w:pPr>
      <w:r>
        <w:t>provádí věcné hodnocení projektů, tzn. hodnocení na základě objektivních kritérií (nediskriminační a transparentní výběr, jež zabraňuje vlivu případného střetu zájmů),</w:t>
      </w:r>
    </w:p>
    <w:p w14:paraId="31143EEC" w14:textId="3F9BD1EC" w:rsidR="00AD3544" w:rsidRPr="00766C77" w:rsidRDefault="00AD3544" w:rsidP="005C574D">
      <w:pPr>
        <w:numPr>
          <w:ilvl w:val="0"/>
          <w:numId w:val="8"/>
        </w:numPr>
        <w:spacing w:after="0" w:line="240" w:lineRule="auto"/>
        <w:ind w:left="1134"/>
        <w:jc w:val="both"/>
      </w:pPr>
      <w:r>
        <w:t>navrhuje pořadí projektů podle výsledku bodového hodnocení (sestupně), je-li to s ohledem k charakteru výzvy relevantní, sloužící jako podklad pro rozhodnutí rozhodovacího orgánu.</w:t>
      </w:r>
    </w:p>
    <w:p w14:paraId="29CD791F" w14:textId="77777777" w:rsidR="003B2812" w:rsidRPr="004D68DA" w:rsidRDefault="003B2812" w:rsidP="004D68DA">
      <w:pPr>
        <w:spacing w:after="0" w:line="240" w:lineRule="auto"/>
      </w:pPr>
      <w:r w:rsidRPr="004D68DA">
        <w:t xml:space="preserve">    </w:t>
      </w:r>
    </w:p>
    <w:p w14:paraId="4AAC62DE" w14:textId="77777777" w:rsidR="000C47BC" w:rsidRPr="004D68DA" w:rsidRDefault="000C47BC" w:rsidP="004D68DA">
      <w:pPr>
        <w:pStyle w:val="Odstavecseseznamem"/>
        <w:spacing w:after="0" w:line="240" w:lineRule="auto"/>
        <w:ind w:left="0"/>
        <w:jc w:val="both"/>
        <w:rPr>
          <w:b/>
        </w:rPr>
      </w:pPr>
    </w:p>
    <w:p w14:paraId="5259B8DC" w14:textId="77777777" w:rsidR="000C47BC" w:rsidRPr="00214328" w:rsidRDefault="000C47BC" w:rsidP="004D68DA">
      <w:pP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214328">
        <w:rPr>
          <w:rFonts w:ascii="Arial Black" w:hAnsi="Arial Black"/>
          <w:b/>
          <w:color w:val="4F6228"/>
          <w:sz w:val="24"/>
          <w:szCs w:val="24"/>
        </w:rPr>
        <w:t>XI</w:t>
      </w:r>
      <w:r w:rsidR="003B2812" w:rsidRPr="00214328">
        <w:rPr>
          <w:rFonts w:ascii="Arial Black" w:hAnsi="Arial Black"/>
          <w:b/>
          <w:color w:val="4F6228"/>
          <w:sz w:val="24"/>
          <w:szCs w:val="24"/>
        </w:rPr>
        <w:t>I</w:t>
      </w:r>
      <w:r w:rsidRPr="00214328">
        <w:rPr>
          <w:rFonts w:ascii="Arial Black" w:hAnsi="Arial Black"/>
          <w:b/>
          <w:color w:val="4F6228"/>
          <w:sz w:val="24"/>
          <w:szCs w:val="24"/>
        </w:rPr>
        <w:t xml:space="preserve">I. </w:t>
      </w:r>
    </w:p>
    <w:p w14:paraId="5715C46F" w14:textId="77777777" w:rsidR="000C47BC" w:rsidRPr="00214328" w:rsidRDefault="000C47BC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214328">
        <w:rPr>
          <w:rFonts w:ascii="Arial Black" w:hAnsi="Arial Black"/>
          <w:b/>
          <w:color w:val="4F6228"/>
          <w:sz w:val="24"/>
          <w:szCs w:val="24"/>
        </w:rPr>
        <w:t>Manažer</w:t>
      </w:r>
    </w:p>
    <w:p w14:paraId="791DC178" w14:textId="77777777" w:rsidR="003B2812" w:rsidRPr="004D68DA" w:rsidRDefault="000C47BC" w:rsidP="005C574D">
      <w:pPr>
        <w:pStyle w:val="Odstavecseseznamem"/>
        <w:numPr>
          <w:ilvl w:val="0"/>
          <w:numId w:val="23"/>
        </w:numPr>
        <w:spacing w:after="0" w:line="240" w:lineRule="auto"/>
        <w:jc w:val="both"/>
      </w:pPr>
      <w:r w:rsidRPr="004D68DA">
        <w:t xml:space="preserve">Manažer </w:t>
      </w:r>
      <w:r w:rsidR="003B2812" w:rsidRPr="004D68DA">
        <w:t>je vedoucí</w:t>
      </w:r>
      <w:r w:rsidR="001C4B8D">
        <w:t>m</w:t>
      </w:r>
      <w:r w:rsidR="003B2812" w:rsidRPr="004D68DA">
        <w:t xml:space="preserve"> zaměstnanc</w:t>
      </w:r>
      <w:r w:rsidR="001C4B8D">
        <w:t>em</w:t>
      </w:r>
      <w:r w:rsidR="003B2812" w:rsidRPr="004D68DA">
        <w:t xml:space="preserve"> pro realizaci SCLLD v pracovně právním vztahu. </w:t>
      </w:r>
    </w:p>
    <w:p w14:paraId="05940F0F" w14:textId="77777777" w:rsidR="001C4B8D" w:rsidRDefault="00142C6D" w:rsidP="004D68DA">
      <w:pPr>
        <w:pStyle w:val="Odstavecseseznamem"/>
        <w:spacing w:after="0" w:line="240" w:lineRule="auto"/>
        <w:ind w:left="0"/>
      </w:pPr>
      <w:r w:rsidRPr="004D68DA">
        <w:t xml:space="preserve">          </w:t>
      </w:r>
    </w:p>
    <w:p w14:paraId="1C126CAC" w14:textId="77777777" w:rsidR="00142C6D" w:rsidRPr="004D68DA" w:rsidRDefault="003B2812" w:rsidP="00DF2F47">
      <w:pPr>
        <w:pStyle w:val="Odstavecseseznamem"/>
        <w:numPr>
          <w:ilvl w:val="0"/>
          <w:numId w:val="23"/>
        </w:numPr>
        <w:spacing w:after="0" w:line="240" w:lineRule="auto"/>
      </w:pPr>
      <w:r w:rsidRPr="004D68DA">
        <w:t xml:space="preserve">Manažer má k dispozici kancelář a další zaměstnance. </w:t>
      </w:r>
    </w:p>
    <w:p w14:paraId="09DFBB22" w14:textId="77777777" w:rsidR="001C4B8D" w:rsidRDefault="00142C6D" w:rsidP="004D68DA">
      <w:pPr>
        <w:pStyle w:val="Odstavecseseznamem"/>
        <w:spacing w:after="0" w:line="240" w:lineRule="auto"/>
        <w:ind w:left="0"/>
      </w:pPr>
      <w:r w:rsidRPr="004D68DA">
        <w:t xml:space="preserve">          </w:t>
      </w:r>
    </w:p>
    <w:p w14:paraId="671AC71D" w14:textId="77777777" w:rsidR="00416E52" w:rsidRPr="003856F6" w:rsidRDefault="003B2812" w:rsidP="00DF2F47">
      <w:pPr>
        <w:pStyle w:val="Odstavecseseznamem"/>
        <w:numPr>
          <w:ilvl w:val="0"/>
          <w:numId w:val="23"/>
        </w:numPr>
        <w:spacing w:after="0" w:line="240" w:lineRule="auto"/>
        <w:rPr>
          <w:u w:val="single"/>
        </w:rPr>
      </w:pPr>
      <w:r w:rsidRPr="004D68DA">
        <w:t>Náplní</w:t>
      </w:r>
      <w:r w:rsidR="00416E52" w:rsidRPr="004D68DA">
        <w:t xml:space="preserve"> manažera</w:t>
      </w:r>
      <w:r w:rsidRPr="004D68DA">
        <w:t xml:space="preserve"> je veškerá činnost spojená s organizací spolku a naplňování jeho účelu.</w:t>
      </w:r>
    </w:p>
    <w:p w14:paraId="0955937B" w14:textId="77777777" w:rsidR="003856F6" w:rsidRDefault="003856F6" w:rsidP="003856F6">
      <w:pPr>
        <w:pStyle w:val="Odstavecseseznamem"/>
        <w:rPr>
          <w:u w:val="single"/>
        </w:rPr>
      </w:pPr>
    </w:p>
    <w:p w14:paraId="33079766" w14:textId="77777777" w:rsidR="003856F6" w:rsidRPr="004D68DA" w:rsidRDefault="003856F6" w:rsidP="003856F6">
      <w:pPr>
        <w:pStyle w:val="Odstavecseseznamem"/>
        <w:spacing w:after="0" w:line="240" w:lineRule="auto"/>
        <w:ind w:left="0"/>
        <w:rPr>
          <w:u w:val="single"/>
        </w:rPr>
      </w:pPr>
      <w:r>
        <w:rPr>
          <w:u w:val="single"/>
        </w:rPr>
        <w:t>Náplň Manažera spolku:</w:t>
      </w:r>
    </w:p>
    <w:p w14:paraId="4547E2FF" w14:textId="77777777" w:rsidR="00416E52" w:rsidRDefault="009D5211" w:rsidP="005C574D">
      <w:pPr>
        <w:numPr>
          <w:ilvl w:val="0"/>
          <w:numId w:val="8"/>
        </w:numPr>
        <w:spacing w:after="0" w:line="240" w:lineRule="auto"/>
        <w:ind w:left="1134"/>
        <w:jc w:val="both"/>
      </w:pPr>
      <w:r>
        <w:t>k</w:t>
      </w:r>
      <w:r w:rsidR="003856F6" w:rsidRPr="003856F6">
        <w:t>ažd</w:t>
      </w:r>
      <w:r w:rsidR="003856F6">
        <w:t>odenní implementace, sledování a vyhodnocování postupu realizace SCLLD a programových dokumentů spolku a realizace jednotlivých projektů,</w:t>
      </w:r>
    </w:p>
    <w:p w14:paraId="71DC1A4A" w14:textId="77777777" w:rsidR="003856F6" w:rsidRPr="005B46E1" w:rsidRDefault="009D5211" w:rsidP="005C574D">
      <w:pPr>
        <w:numPr>
          <w:ilvl w:val="0"/>
          <w:numId w:val="8"/>
        </w:numPr>
        <w:spacing w:after="0" w:line="240" w:lineRule="auto"/>
        <w:ind w:left="1134"/>
        <w:jc w:val="both"/>
      </w:pPr>
      <w:r w:rsidRPr="005B46E1">
        <w:t>příprav</w:t>
      </w:r>
      <w:r w:rsidR="000E146F" w:rsidRPr="005B46E1">
        <w:t>a podkladů pro</w:t>
      </w:r>
      <w:r w:rsidRPr="005B46E1">
        <w:t xml:space="preserve"> jednání</w:t>
      </w:r>
      <w:r w:rsidR="000E146F" w:rsidRPr="005B46E1">
        <w:t xml:space="preserve"> Valné hromady</w:t>
      </w:r>
      <w:r w:rsidRPr="005B46E1">
        <w:t>,</w:t>
      </w:r>
    </w:p>
    <w:p w14:paraId="23E977EE" w14:textId="77777777" w:rsidR="009D5211" w:rsidRDefault="009D5211" w:rsidP="005C574D">
      <w:pPr>
        <w:numPr>
          <w:ilvl w:val="0"/>
          <w:numId w:val="8"/>
        </w:numPr>
        <w:spacing w:after="0" w:line="240" w:lineRule="auto"/>
        <w:ind w:left="1134"/>
        <w:jc w:val="both"/>
      </w:pPr>
      <w:r>
        <w:t>spolupráce s dalšími tuzemskými i zahraničními subjekty</w:t>
      </w:r>
      <w:r w:rsidR="00703E08">
        <w:t>,</w:t>
      </w:r>
    </w:p>
    <w:p w14:paraId="4EAAA06E" w14:textId="77777777" w:rsidR="009D5211" w:rsidRDefault="009D5211" w:rsidP="005C574D">
      <w:pPr>
        <w:numPr>
          <w:ilvl w:val="0"/>
          <w:numId w:val="8"/>
        </w:numPr>
        <w:spacing w:after="0" w:line="240" w:lineRule="auto"/>
        <w:ind w:left="1134"/>
        <w:jc w:val="both"/>
      </w:pPr>
      <w:r>
        <w:t>komunikace a informování veřejnosti o činnosti spolku,</w:t>
      </w:r>
    </w:p>
    <w:p w14:paraId="02D973EE" w14:textId="77777777" w:rsidR="009D5211" w:rsidRDefault="009D5211" w:rsidP="005C574D">
      <w:pPr>
        <w:numPr>
          <w:ilvl w:val="0"/>
          <w:numId w:val="8"/>
        </w:numPr>
        <w:spacing w:after="0" w:line="240" w:lineRule="auto"/>
        <w:ind w:left="1134"/>
        <w:jc w:val="both"/>
      </w:pPr>
      <w:r>
        <w:t>maximální zapojení místních subjektů do realizace strategie spolku,</w:t>
      </w:r>
    </w:p>
    <w:p w14:paraId="6B412E60" w14:textId="77777777" w:rsidR="009D5211" w:rsidRDefault="009D5211" w:rsidP="005C574D">
      <w:pPr>
        <w:numPr>
          <w:ilvl w:val="0"/>
          <w:numId w:val="8"/>
        </w:numPr>
        <w:spacing w:after="0" w:line="240" w:lineRule="auto"/>
        <w:ind w:left="1134"/>
        <w:jc w:val="both"/>
      </w:pPr>
      <w:r>
        <w:t>vyhledávání inovativních projektů - nápadů a jejich zařazování do realizace SCLLD</w:t>
      </w:r>
      <w:r w:rsidR="00703E08">
        <w:t>,</w:t>
      </w:r>
    </w:p>
    <w:p w14:paraId="3E9D0C91" w14:textId="77777777" w:rsidR="009D5211" w:rsidRDefault="009D5211" w:rsidP="005C574D">
      <w:pPr>
        <w:numPr>
          <w:ilvl w:val="0"/>
          <w:numId w:val="8"/>
        </w:numPr>
        <w:spacing w:after="0" w:line="240" w:lineRule="auto"/>
        <w:ind w:left="1134"/>
        <w:jc w:val="both"/>
      </w:pPr>
      <w:r>
        <w:t>soulad předkládaných projektů se stanovami a strategií spolku,</w:t>
      </w:r>
    </w:p>
    <w:p w14:paraId="29F7F29D" w14:textId="77777777" w:rsidR="009D5211" w:rsidRPr="003856F6" w:rsidRDefault="009D5211" w:rsidP="005C574D">
      <w:pPr>
        <w:numPr>
          <w:ilvl w:val="0"/>
          <w:numId w:val="8"/>
        </w:numPr>
        <w:spacing w:after="0" w:line="240" w:lineRule="auto"/>
        <w:ind w:left="1134"/>
        <w:jc w:val="both"/>
      </w:pPr>
      <w:r>
        <w:t>další nezbytné administrativní činnosti.</w:t>
      </w:r>
    </w:p>
    <w:p w14:paraId="28234601" w14:textId="77777777" w:rsidR="00416E52" w:rsidRDefault="00416E52" w:rsidP="004D68DA">
      <w:pPr>
        <w:spacing w:after="0" w:line="240" w:lineRule="auto"/>
      </w:pPr>
    </w:p>
    <w:p w14:paraId="6C416D73" w14:textId="77777777" w:rsidR="00FD67BC" w:rsidRPr="00214328" w:rsidRDefault="00FD67BC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214328">
        <w:rPr>
          <w:rFonts w:ascii="Arial Black" w:hAnsi="Arial Black"/>
          <w:b/>
          <w:color w:val="4F6228"/>
          <w:sz w:val="24"/>
          <w:szCs w:val="24"/>
        </w:rPr>
        <w:t>X</w:t>
      </w:r>
      <w:r w:rsidR="00BC203E" w:rsidRPr="00214328">
        <w:rPr>
          <w:rFonts w:ascii="Arial Black" w:hAnsi="Arial Black"/>
          <w:b/>
          <w:color w:val="4F6228"/>
          <w:sz w:val="24"/>
          <w:szCs w:val="24"/>
        </w:rPr>
        <w:t>I</w:t>
      </w:r>
      <w:r w:rsidRPr="00214328">
        <w:rPr>
          <w:rFonts w:ascii="Arial Black" w:hAnsi="Arial Black"/>
          <w:b/>
          <w:color w:val="4F6228"/>
          <w:sz w:val="24"/>
          <w:szCs w:val="24"/>
        </w:rPr>
        <w:t>V.</w:t>
      </w:r>
    </w:p>
    <w:p w14:paraId="2510D3DC" w14:textId="77777777" w:rsidR="00FD67BC" w:rsidRPr="00214328" w:rsidRDefault="00FD67BC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214328">
        <w:rPr>
          <w:rFonts w:ascii="Arial Black" w:hAnsi="Arial Black"/>
          <w:b/>
          <w:color w:val="4F6228"/>
          <w:sz w:val="24"/>
          <w:szCs w:val="24"/>
        </w:rPr>
        <w:t>Jednání za sdružení</w:t>
      </w:r>
    </w:p>
    <w:p w14:paraId="356DE097" w14:textId="6C7C0DBB" w:rsidR="00214328" w:rsidRDefault="002E6E2E" w:rsidP="00070E4B">
      <w:pPr>
        <w:numPr>
          <w:ilvl w:val="0"/>
          <w:numId w:val="25"/>
        </w:numPr>
        <w:spacing w:after="0" w:line="240" w:lineRule="auto"/>
        <w:jc w:val="both"/>
      </w:pPr>
      <w:r>
        <w:t>Za sdružení jedná a podepisuje P</w:t>
      </w:r>
      <w:r w:rsidR="00FD67BC" w:rsidRPr="004D68DA">
        <w:t>ředseda</w:t>
      </w:r>
      <w:r w:rsidR="009015AB">
        <w:t xml:space="preserve"> spolku</w:t>
      </w:r>
      <w:r w:rsidR="00FD67BC" w:rsidRPr="004D68DA">
        <w:t xml:space="preserve"> nebo </w:t>
      </w:r>
      <w:r w:rsidR="000109C9">
        <w:t>Místopředseda spolku (= Předseda Rady spolku), a to v nepřítomnosti Předsedy spolku</w:t>
      </w:r>
      <w:r w:rsidR="00FD67BC" w:rsidRPr="004D68DA">
        <w:t xml:space="preserve">. </w:t>
      </w:r>
    </w:p>
    <w:p w14:paraId="534DC976" w14:textId="77777777" w:rsidR="00766C77" w:rsidRPr="004D68DA" w:rsidRDefault="00766C77" w:rsidP="004D68DA">
      <w:pPr>
        <w:spacing w:after="0" w:line="240" w:lineRule="auto"/>
        <w:jc w:val="both"/>
      </w:pPr>
    </w:p>
    <w:p w14:paraId="6A368E14" w14:textId="77777777" w:rsidR="00FD67BC" w:rsidRPr="00214328" w:rsidRDefault="00FD67BC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</w:rPr>
      </w:pPr>
      <w:r w:rsidRPr="00214328">
        <w:rPr>
          <w:rFonts w:ascii="Arial Black" w:hAnsi="Arial Black"/>
          <w:b/>
          <w:color w:val="4F6228"/>
        </w:rPr>
        <w:t xml:space="preserve">XV. </w:t>
      </w:r>
    </w:p>
    <w:p w14:paraId="49F589C7" w14:textId="77777777" w:rsidR="00FD67BC" w:rsidRPr="00214328" w:rsidRDefault="00FD67BC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</w:rPr>
      </w:pPr>
      <w:r w:rsidRPr="00214328">
        <w:rPr>
          <w:rFonts w:ascii="Arial Black" w:hAnsi="Arial Black"/>
          <w:b/>
          <w:color w:val="4F6228"/>
        </w:rPr>
        <w:t>Zásady hospodaření</w:t>
      </w:r>
    </w:p>
    <w:p w14:paraId="6BB38270" w14:textId="77777777" w:rsidR="001C4B8D" w:rsidRDefault="00FD67BC" w:rsidP="00DF2F47">
      <w:pPr>
        <w:numPr>
          <w:ilvl w:val="0"/>
          <w:numId w:val="24"/>
        </w:numPr>
        <w:spacing w:after="0" w:line="240" w:lineRule="auto"/>
        <w:jc w:val="both"/>
      </w:pPr>
      <w:r w:rsidRPr="004D68DA">
        <w:t>Je vedeno podvojné účetnictví.</w:t>
      </w:r>
      <w:r w:rsidR="00BC203E" w:rsidRPr="004D68DA">
        <w:t xml:space="preserve"> </w:t>
      </w:r>
      <w:r w:rsidRPr="004D68DA">
        <w:t>Hospodaření se řídí se Zákonem o účetnictví 563/1991 Sb.</w:t>
      </w:r>
      <w:r w:rsidR="00BC203E" w:rsidRPr="004D68DA">
        <w:t xml:space="preserve"> </w:t>
      </w:r>
      <w:r w:rsidR="009D5211">
        <w:t>a dalšími platnými právními předpisy.</w:t>
      </w:r>
    </w:p>
    <w:p w14:paraId="609FF926" w14:textId="77777777" w:rsidR="00AE4CFB" w:rsidRDefault="00AE4CFB" w:rsidP="00AE4CFB">
      <w:pPr>
        <w:spacing w:after="0" w:line="240" w:lineRule="auto"/>
        <w:ind w:left="720"/>
        <w:jc w:val="both"/>
      </w:pPr>
    </w:p>
    <w:p w14:paraId="74260762" w14:textId="77777777" w:rsidR="00AE4CFB" w:rsidRDefault="00AE4CFB" w:rsidP="00DF2F47">
      <w:pPr>
        <w:numPr>
          <w:ilvl w:val="0"/>
          <w:numId w:val="24"/>
        </w:numPr>
        <w:spacing w:after="0" w:line="240" w:lineRule="auto"/>
        <w:jc w:val="both"/>
      </w:pPr>
      <w:r>
        <w:lastRenderedPageBreak/>
        <w:t>Hospodaření se uskutečňuje podle ročního rozpočtu schváleného Valnou hromadou.</w:t>
      </w:r>
    </w:p>
    <w:p w14:paraId="71F63FF9" w14:textId="77777777" w:rsidR="0034295E" w:rsidRDefault="0034295E" w:rsidP="0034295E">
      <w:pPr>
        <w:spacing w:after="0" w:line="240" w:lineRule="auto"/>
        <w:ind w:left="720"/>
        <w:jc w:val="both"/>
      </w:pPr>
    </w:p>
    <w:p w14:paraId="0F011996" w14:textId="77777777" w:rsidR="00FD67BC" w:rsidRPr="004D68DA" w:rsidRDefault="00BC203E" w:rsidP="00DF2F47">
      <w:pPr>
        <w:numPr>
          <w:ilvl w:val="0"/>
          <w:numId w:val="24"/>
        </w:numPr>
        <w:spacing w:after="0" w:line="240" w:lineRule="auto"/>
        <w:jc w:val="both"/>
        <w:rPr>
          <w:b/>
        </w:rPr>
      </w:pPr>
      <w:r w:rsidRPr="004D68DA">
        <w:t xml:space="preserve">Hospodaření bude každoročně kontrolováno nezávislým auditorem. </w:t>
      </w:r>
    </w:p>
    <w:p w14:paraId="383F5926" w14:textId="77777777" w:rsidR="00AE4CFB" w:rsidRDefault="00102D78" w:rsidP="00AE4CFB">
      <w:pPr>
        <w:spacing w:after="0" w:line="240" w:lineRule="auto"/>
        <w:jc w:val="both"/>
      </w:pPr>
      <w:r w:rsidRPr="004D68DA">
        <w:t xml:space="preserve">          </w:t>
      </w:r>
    </w:p>
    <w:p w14:paraId="714BCF7C" w14:textId="6E27AC54" w:rsidR="00FD67BC" w:rsidRDefault="00FD67BC" w:rsidP="00DF2F47">
      <w:pPr>
        <w:numPr>
          <w:ilvl w:val="0"/>
          <w:numId w:val="24"/>
        </w:numPr>
        <w:spacing w:after="0" w:line="240" w:lineRule="auto"/>
        <w:jc w:val="both"/>
      </w:pPr>
      <w:r w:rsidRPr="004D68DA">
        <w:t>Výroční zpráva bude zpracována nejdéle do 30.</w:t>
      </w:r>
      <w:r w:rsidR="00BC203E" w:rsidRPr="004D68DA">
        <w:t xml:space="preserve"> </w:t>
      </w:r>
      <w:r w:rsidRPr="004D68DA">
        <w:t>6. následujícího roku po skončení hodnoceného období.</w:t>
      </w:r>
      <w:r w:rsidR="00BC203E" w:rsidRPr="004D68DA">
        <w:rPr>
          <w:b/>
        </w:rPr>
        <w:t xml:space="preserve"> </w:t>
      </w:r>
      <w:r w:rsidRPr="004D68DA">
        <w:t xml:space="preserve">Výroční zpráva bude zveřejněna na stránkách </w:t>
      </w:r>
      <w:r w:rsidR="000109C9">
        <w:t>spolku</w:t>
      </w:r>
      <w:r w:rsidRPr="004D68DA">
        <w:t>.</w:t>
      </w:r>
    </w:p>
    <w:p w14:paraId="0463A93C" w14:textId="77777777" w:rsidR="00AE4CFB" w:rsidRPr="00AE4CFB" w:rsidRDefault="00AE4CFB" w:rsidP="00AE4CFB">
      <w:pPr>
        <w:spacing w:after="0" w:line="240" w:lineRule="auto"/>
        <w:jc w:val="both"/>
      </w:pPr>
    </w:p>
    <w:p w14:paraId="7E600689" w14:textId="77777777" w:rsidR="00B417C6" w:rsidRDefault="00FD67BC" w:rsidP="00AE4CFB">
      <w:pPr>
        <w:numPr>
          <w:ilvl w:val="0"/>
          <w:numId w:val="24"/>
        </w:numPr>
        <w:spacing w:after="0" w:line="240" w:lineRule="auto"/>
        <w:jc w:val="both"/>
      </w:pPr>
      <w:r w:rsidRPr="004D68DA">
        <w:t xml:space="preserve">Příjmem sdružení </w:t>
      </w:r>
      <w:r w:rsidR="001C4B8D">
        <w:t>jsou</w:t>
      </w:r>
      <w:r w:rsidRPr="004D68DA">
        <w:t xml:space="preserve"> dotace, dary</w:t>
      </w:r>
      <w:r w:rsidR="0034295E">
        <w:t>, členské příspěvky, příspěvky z veřejných rozpočtů</w:t>
      </w:r>
      <w:r w:rsidRPr="004D68DA">
        <w:t xml:space="preserve"> a vlastní činnost</w:t>
      </w:r>
      <w:r w:rsidR="001C4B8D">
        <w:t>.</w:t>
      </w:r>
      <w:r w:rsidR="009015AB" w:rsidRPr="009015AB">
        <w:t xml:space="preserve"> </w:t>
      </w:r>
    </w:p>
    <w:p w14:paraId="44E7A843" w14:textId="77777777" w:rsidR="00B417C6" w:rsidRDefault="00B417C6" w:rsidP="00B417C6">
      <w:pPr>
        <w:spacing w:after="0" w:line="240" w:lineRule="auto"/>
        <w:ind w:left="720"/>
        <w:jc w:val="both"/>
      </w:pPr>
    </w:p>
    <w:p w14:paraId="062EDACD" w14:textId="77777777" w:rsidR="009015AB" w:rsidRDefault="009015AB" w:rsidP="00AE4CFB">
      <w:pPr>
        <w:numPr>
          <w:ilvl w:val="0"/>
          <w:numId w:val="24"/>
        </w:numPr>
        <w:spacing w:after="0" w:line="240" w:lineRule="auto"/>
        <w:jc w:val="both"/>
      </w:pPr>
      <w:r>
        <w:t>Členové (</w:t>
      </w:r>
      <w:r w:rsidR="00F57E53">
        <w:t>pouze obce</w:t>
      </w:r>
      <w:r w:rsidR="000109C9">
        <w:t xml:space="preserve"> a mikroregiony</w:t>
      </w:r>
      <w:r>
        <w:t>) hradí spolku členské příspěvky, jejichž výše</w:t>
      </w:r>
      <w:r w:rsidR="00B417C6">
        <w:t>, čas a způsob splatnosti</w:t>
      </w:r>
      <w:r>
        <w:t xml:space="preserve"> je stanovena Valnou hromadou.</w:t>
      </w:r>
    </w:p>
    <w:p w14:paraId="4E8C9063" w14:textId="77777777" w:rsidR="00AE4CFB" w:rsidRPr="00AE4CFB" w:rsidRDefault="00AE4CFB" w:rsidP="009015AB">
      <w:pPr>
        <w:spacing w:after="0" w:line="240" w:lineRule="auto"/>
        <w:ind w:left="720"/>
        <w:jc w:val="both"/>
      </w:pPr>
    </w:p>
    <w:p w14:paraId="018BFC5C" w14:textId="77777777" w:rsidR="00AE4CFB" w:rsidRDefault="00AE4CFB" w:rsidP="00DF2F47">
      <w:pPr>
        <w:numPr>
          <w:ilvl w:val="0"/>
          <w:numId w:val="24"/>
        </w:numPr>
        <w:spacing w:after="0" w:line="240" w:lineRule="auto"/>
        <w:jc w:val="both"/>
      </w:pPr>
      <w:r>
        <w:t>Členové nevkládají do spolku žádný majetek.</w:t>
      </w:r>
    </w:p>
    <w:p w14:paraId="725D1974" w14:textId="77777777" w:rsidR="009015AB" w:rsidRDefault="009015AB" w:rsidP="009015AB">
      <w:pPr>
        <w:spacing w:after="0" w:line="240" w:lineRule="auto"/>
        <w:ind w:left="720"/>
        <w:jc w:val="both"/>
      </w:pPr>
    </w:p>
    <w:p w14:paraId="78A674A5" w14:textId="77777777" w:rsidR="005B52D6" w:rsidRPr="004D68DA" w:rsidRDefault="005B52D6" w:rsidP="005B52D6">
      <w:pPr>
        <w:spacing w:after="0" w:line="240" w:lineRule="auto"/>
        <w:ind w:left="720"/>
        <w:jc w:val="both"/>
      </w:pPr>
    </w:p>
    <w:p w14:paraId="24D5CCEA" w14:textId="77777777" w:rsidR="00214328" w:rsidRDefault="00214328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>
        <w:rPr>
          <w:rFonts w:ascii="Arial Black" w:hAnsi="Arial Black"/>
          <w:b/>
          <w:color w:val="4F6228"/>
          <w:sz w:val="24"/>
          <w:szCs w:val="24"/>
        </w:rPr>
        <w:t>XVI.</w:t>
      </w:r>
    </w:p>
    <w:p w14:paraId="3922E0EF" w14:textId="77777777" w:rsidR="00214328" w:rsidRPr="00214328" w:rsidRDefault="00214328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  <w:sz w:val="24"/>
          <w:szCs w:val="24"/>
        </w:rPr>
      </w:pPr>
      <w:r w:rsidRPr="00214328">
        <w:rPr>
          <w:rFonts w:ascii="Arial Black" w:hAnsi="Arial Black"/>
          <w:b/>
          <w:color w:val="4F6228"/>
          <w:sz w:val="24"/>
          <w:szCs w:val="24"/>
        </w:rPr>
        <w:t>Zrušení spolku</w:t>
      </w:r>
    </w:p>
    <w:p w14:paraId="0A1C05F2" w14:textId="77777777" w:rsidR="00214328" w:rsidRDefault="00214328" w:rsidP="00DF2F47">
      <w:pPr>
        <w:numPr>
          <w:ilvl w:val="0"/>
          <w:numId w:val="27"/>
        </w:numPr>
        <w:spacing w:after="0" w:line="240" w:lineRule="auto"/>
        <w:jc w:val="both"/>
      </w:pPr>
      <w:r w:rsidRPr="004D68DA">
        <w:t xml:space="preserve">Spolek zaniká dobrovolným zrušením na základě rozhodnutí </w:t>
      </w:r>
      <w:r w:rsidR="00AE4CFB">
        <w:t>V</w:t>
      </w:r>
      <w:r w:rsidRPr="004D68DA">
        <w:t xml:space="preserve">alné hromady nebo jeho sloučením s jiným spolkem. </w:t>
      </w:r>
    </w:p>
    <w:p w14:paraId="701CD593" w14:textId="77777777" w:rsidR="00214328" w:rsidRPr="004D68DA" w:rsidRDefault="00214328" w:rsidP="00214328">
      <w:pPr>
        <w:spacing w:after="0" w:line="240" w:lineRule="auto"/>
        <w:jc w:val="both"/>
      </w:pPr>
    </w:p>
    <w:p w14:paraId="1D3A5F3E" w14:textId="77777777" w:rsidR="00214328" w:rsidRDefault="00214328" w:rsidP="00DF2F47">
      <w:pPr>
        <w:numPr>
          <w:ilvl w:val="0"/>
          <w:numId w:val="27"/>
        </w:numPr>
        <w:spacing w:after="0" w:line="240" w:lineRule="auto"/>
        <w:jc w:val="both"/>
      </w:pPr>
      <w:r w:rsidRPr="004D68DA">
        <w:t xml:space="preserve">Spolek se zrušuje právním jednáním, uplynutím doby, rozhodnutím orgánu veřejné moci nebo dosažením účelu, pro který byl ustaven a z dalších důvodů stanovených zákonem. </w:t>
      </w:r>
    </w:p>
    <w:p w14:paraId="6364844B" w14:textId="77777777" w:rsidR="00214328" w:rsidRPr="004D68DA" w:rsidRDefault="00214328" w:rsidP="00AE4CFB">
      <w:pPr>
        <w:spacing w:after="0" w:line="240" w:lineRule="auto"/>
        <w:ind w:left="708"/>
        <w:jc w:val="both"/>
      </w:pPr>
      <w:r w:rsidRPr="004D68DA">
        <w:t>Soud zruší spolek s likvidací na návrh osoby, která na tom má oprávněný zájem, nebo i bez návrhu v případě, že spolek ač byl na to soudem upozorněn:</w:t>
      </w:r>
    </w:p>
    <w:p w14:paraId="223428FC" w14:textId="77777777" w:rsidR="00214328" w:rsidRPr="004D68DA" w:rsidRDefault="00214328" w:rsidP="00DF2F47">
      <w:pPr>
        <w:numPr>
          <w:ilvl w:val="0"/>
          <w:numId w:val="1"/>
        </w:numPr>
        <w:spacing w:after="0" w:line="240" w:lineRule="auto"/>
        <w:ind w:left="1134" w:hanging="357"/>
      </w:pPr>
      <w:r w:rsidRPr="004D68DA">
        <w:t>vyvíjí činnost zakázanou v § 145,</w:t>
      </w:r>
    </w:p>
    <w:p w14:paraId="46150910" w14:textId="77777777" w:rsidR="00214328" w:rsidRPr="004D68DA" w:rsidRDefault="00214328" w:rsidP="00DF2F47">
      <w:pPr>
        <w:numPr>
          <w:ilvl w:val="0"/>
          <w:numId w:val="1"/>
        </w:numPr>
        <w:spacing w:after="0" w:line="240" w:lineRule="auto"/>
        <w:ind w:left="1134" w:hanging="357"/>
      </w:pPr>
      <w:r w:rsidRPr="004D68DA">
        <w:t>vyvíjí činnost v rozporu s § 217,</w:t>
      </w:r>
    </w:p>
    <w:p w14:paraId="30098986" w14:textId="77777777" w:rsidR="00214328" w:rsidRPr="004D68DA" w:rsidRDefault="00214328" w:rsidP="00960F67">
      <w:pPr>
        <w:numPr>
          <w:ilvl w:val="0"/>
          <w:numId w:val="1"/>
        </w:numPr>
        <w:spacing w:after="0" w:line="240" w:lineRule="auto"/>
        <w:ind w:left="1134" w:hanging="357"/>
      </w:pPr>
      <w:r w:rsidRPr="004D68DA">
        <w:t>nutí třetí osoby k členství ve spolku, k účasti na jeho činnosti nebo k jeho podpoře, nebo</w:t>
      </w:r>
      <w:r w:rsidR="00960F67">
        <w:t xml:space="preserve"> </w:t>
      </w:r>
      <w:r w:rsidRPr="004D68DA">
        <w:t xml:space="preserve">brání členům ze spolku vystoupit. </w:t>
      </w:r>
    </w:p>
    <w:p w14:paraId="78EDA3EE" w14:textId="77777777" w:rsidR="00214328" w:rsidRDefault="00214328" w:rsidP="00214328">
      <w:pPr>
        <w:spacing w:after="0" w:line="240" w:lineRule="auto"/>
      </w:pPr>
    </w:p>
    <w:p w14:paraId="4FB6E1E3" w14:textId="77777777" w:rsidR="00214328" w:rsidRPr="004D68DA" w:rsidRDefault="00214328" w:rsidP="00DF2F47">
      <w:pPr>
        <w:numPr>
          <w:ilvl w:val="0"/>
          <w:numId w:val="27"/>
        </w:numPr>
        <w:spacing w:after="0" w:line="240" w:lineRule="auto"/>
      </w:pPr>
      <w:r w:rsidRPr="004D68DA">
        <w:t xml:space="preserve">Při zániku spolku jmenuje </w:t>
      </w:r>
      <w:r w:rsidR="00AE4CFB">
        <w:t>V</w:t>
      </w:r>
      <w:r w:rsidRPr="004D68DA">
        <w:t xml:space="preserve">alná hromada likvidátora, který zajistí majetkové a právní vyrovnání všech závazků a pohledávek. </w:t>
      </w:r>
    </w:p>
    <w:p w14:paraId="3604A831" w14:textId="77777777" w:rsidR="00214328" w:rsidRPr="004D68DA" w:rsidRDefault="00214328" w:rsidP="00214328">
      <w:pPr>
        <w:spacing w:after="0" w:line="240" w:lineRule="auto"/>
      </w:pPr>
    </w:p>
    <w:p w14:paraId="6BB53AC3" w14:textId="77777777" w:rsidR="00214328" w:rsidRDefault="00214328" w:rsidP="004D68DA">
      <w:pPr>
        <w:spacing w:after="0" w:line="240" w:lineRule="auto"/>
        <w:jc w:val="center"/>
        <w:rPr>
          <w:b/>
        </w:rPr>
      </w:pPr>
    </w:p>
    <w:p w14:paraId="229C3850" w14:textId="77777777" w:rsidR="00214328" w:rsidRPr="004D68DA" w:rsidRDefault="00214328" w:rsidP="004D68DA">
      <w:pPr>
        <w:spacing w:after="0" w:line="240" w:lineRule="auto"/>
        <w:jc w:val="center"/>
        <w:rPr>
          <w:b/>
        </w:rPr>
      </w:pPr>
    </w:p>
    <w:p w14:paraId="5E291713" w14:textId="77777777" w:rsidR="00FD67BC" w:rsidRPr="00214328" w:rsidRDefault="00FD67BC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</w:rPr>
      </w:pPr>
      <w:r w:rsidRPr="00214328">
        <w:rPr>
          <w:rFonts w:ascii="Arial Black" w:hAnsi="Arial Black"/>
          <w:b/>
          <w:color w:val="4F6228"/>
        </w:rPr>
        <w:t xml:space="preserve">XVII. </w:t>
      </w:r>
    </w:p>
    <w:p w14:paraId="69670EB7" w14:textId="77777777" w:rsidR="00FD67BC" w:rsidRPr="00214328" w:rsidRDefault="00FD67BC" w:rsidP="00214328">
      <w:pPr>
        <w:pBdr>
          <w:bottom w:val="single" w:sz="4" w:space="1" w:color="auto"/>
        </w:pBdr>
        <w:spacing w:after="0" w:line="240" w:lineRule="auto"/>
        <w:jc w:val="center"/>
        <w:rPr>
          <w:rFonts w:ascii="Arial Black" w:hAnsi="Arial Black"/>
          <w:b/>
          <w:color w:val="4F6228"/>
        </w:rPr>
      </w:pPr>
      <w:r w:rsidRPr="00214328">
        <w:rPr>
          <w:rFonts w:ascii="Arial Black" w:hAnsi="Arial Black"/>
          <w:b/>
          <w:color w:val="4F6228"/>
        </w:rPr>
        <w:t>Závěrečná ustanovení</w:t>
      </w:r>
    </w:p>
    <w:p w14:paraId="31AC6204" w14:textId="77777777" w:rsidR="00FD67BC" w:rsidRPr="004D68DA" w:rsidRDefault="00FD67BC" w:rsidP="004D68DA">
      <w:pPr>
        <w:spacing w:after="0" w:line="240" w:lineRule="auto"/>
        <w:jc w:val="center"/>
        <w:rPr>
          <w:b/>
          <w:color w:val="0070C0"/>
        </w:rPr>
      </w:pPr>
    </w:p>
    <w:p w14:paraId="3D38FDA2" w14:textId="77777777" w:rsidR="0034295E" w:rsidRDefault="00FD67BC" w:rsidP="00DF2F47">
      <w:pPr>
        <w:numPr>
          <w:ilvl w:val="0"/>
          <w:numId w:val="26"/>
        </w:numPr>
        <w:spacing w:after="0" w:line="240" w:lineRule="auto"/>
        <w:jc w:val="both"/>
      </w:pPr>
      <w:r w:rsidRPr="004D68DA">
        <w:t>Stanovy nabývají platnosti dnem jejich schválení</w:t>
      </w:r>
      <w:r w:rsidR="002A0A2D">
        <w:t xml:space="preserve"> V</w:t>
      </w:r>
      <w:r w:rsidR="00BC203E" w:rsidRPr="004D68DA">
        <w:t>alnou hromadou</w:t>
      </w:r>
      <w:r w:rsidRPr="004D68DA">
        <w:t xml:space="preserve">, účinností dnem </w:t>
      </w:r>
      <w:r w:rsidR="000F47A5" w:rsidRPr="004D68DA">
        <w:t>r</w:t>
      </w:r>
      <w:r w:rsidRPr="004D68DA">
        <w:t>egistrac</w:t>
      </w:r>
      <w:r w:rsidR="00BC203E" w:rsidRPr="004D68DA">
        <w:t>e Rejstříkovým soudem ČR.</w:t>
      </w:r>
    </w:p>
    <w:p w14:paraId="4E6702F2" w14:textId="77777777" w:rsidR="0034295E" w:rsidRDefault="0034295E" w:rsidP="0034295E">
      <w:pPr>
        <w:spacing w:after="0" w:line="240" w:lineRule="auto"/>
        <w:ind w:left="720"/>
        <w:jc w:val="both"/>
      </w:pPr>
    </w:p>
    <w:p w14:paraId="60E8E89C" w14:textId="77777777" w:rsidR="00FD67BC" w:rsidRPr="004D68DA" w:rsidRDefault="0034295E" w:rsidP="00DF2F47">
      <w:pPr>
        <w:numPr>
          <w:ilvl w:val="0"/>
          <w:numId w:val="26"/>
        </w:numPr>
        <w:spacing w:after="0" w:line="240" w:lineRule="auto"/>
        <w:jc w:val="both"/>
      </w:pPr>
      <w:r>
        <w:t xml:space="preserve">Stanovy spolku lze doplňovat a měnit pouze usnesením Valné hromady. </w:t>
      </w:r>
      <w:r w:rsidR="00BC203E" w:rsidRPr="004D68DA">
        <w:t xml:space="preserve"> </w:t>
      </w:r>
      <w:r w:rsidR="00FD67BC" w:rsidRPr="004D68DA">
        <w:t xml:space="preserve"> </w:t>
      </w:r>
    </w:p>
    <w:p w14:paraId="62309BAF" w14:textId="77777777" w:rsidR="001C4B8D" w:rsidRDefault="00102D78" w:rsidP="004D68DA">
      <w:pPr>
        <w:spacing w:after="0" w:line="240" w:lineRule="auto"/>
        <w:jc w:val="both"/>
      </w:pPr>
      <w:r w:rsidRPr="004D68DA">
        <w:t xml:space="preserve">         </w:t>
      </w:r>
    </w:p>
    <w:p w14:paraId="7DD181CE" w14:textId="7CCC2E26" w:rsidR="00FD67BC" w:rsidRDefault="00A10D31" w:rsidP="00DF2F47">
      <w:pPr>
        <w:numPr>
          <w:ilvl w:val="0"/>
          <w:numId w:val="25"/>
        </w:numPr>
        <w:spacing w:after="0" w:line="240" w:lineRule="auto"/>
        <w:jc w:val="both"/>
      </w:pPr>
      <w:r>
        <w:t>Tyto stanovy byly schváleny V</w:t>
      </w:r>
      <w:r w:rsidR="00FD67BC" w:rsidRPr="00214328">
        <w:t xml:space="preserve">alnou hromadou dne </w:t>
      </w:r>
      <w:r w:rsidR="00AD3544">
        <w:t>24</w:t>
      </w:r>
      <w:r w:rsidR="00594F65">
        <w:t>. 6. 20</w:t>
      </w:r>
      <w:r w:rsidR="00AD3544">
        <w:t>20</w:t>
      </w:r>
      <w:r w:rsidR="008B6BB1">
        <w:t>.</w:t>
      </w:r>
    </w:p>
    <w:p w14:paraId="696DB7FD" w14:textId="77777777" w:rsidR="00132D11" w:rsidRDefault="00132D11" w:rsidP="00132D11">
      <w:pPr>
        <w:spacing w:after="0" w:line="240" w:lineRule="auto"/>
        <w:jc w:val="both"/>
      </w:pPr>
    </w:p>
    <w:p w14:paraId="3138645D" w14:textId="77777777" w:rsidR="00132D11" w:rsidRDefault="00132D11" w:rsidP="00132D11">
      <w:pPr>
        <w:spacing w:after="0" w:line="240" w:lineRule="auto"/>
        <w:jc w:val="both"/>
      </w:pPr>
    </w:p>
    <w:p w14:paraId="5B6F1C80" w14:textId="77777777" w:rsidR="00132D11" w:rsidRDefault="00132D11" w:rsidP="00132D11">
      <w:pPr>
        <w:spacing w:after="0" w:line="240" w:lineRule="auto"/>
        <w:jc w:val="both"/>
      </w:pPr>
    </w:p>
    <w:p w14:paraId="50A536BC" w14:textId="77777777" w:rsidR="00132D11" w:rsidRDefault="00132D11" w:rsidP="00132D11">
      <w:pPr>
        <w:spacing w:after="0" w:line="240" w:lineRule="auto"/>
        <w:jc w:val="both"/>
      </w:pPr>
    </w:p>
    <w:p w14:paraId="6D31BB23" w14:textId="77777777" w:rsidR="00132D11" w:rsidRDefault="00132D11" w:rsidP="00132D11">
      <w:pPr>
        <w:spacing w:after="0" w:line="240" w:lineRule="auto"/>
        <w:jc w:val="both"/>
      </w:pPr>
    </w:p>
    <w:p w14:paraId="27E51CAF" w14:textId="77777777" w:rsidR="00132D11" w:rsidRDefault="00132D11" w:rsidP="00132D11">
      <w:pPr>
        <w:spacing w:after="0" w:line="240" w:lineRule="auto"/>
        <w:jc w:val="both"/>
      </w:pPr>
    </w:p>
    <w:p w14:paraId="1B8A3FDE" w14:textId="77777777" w:rsidR="00132D11" w:rsidRDefault="00132D11" w:rsidP="00132D11">
      <w:pPr>
        <w:spacing w:after="0" w:line="240" w:lineRule="auto"/>
        <w:jc w:val="both"/>
      </w:pPr>
    </w:p>
    <w:p w14:paraId="21C0D668" w14:textId="77777777" w:rsidR="00132D11" w:rsidRDefault="00132D11" w:rsidP="00132D11">
      <w:pPr>
        <w:spacing w:after="0" w:line="240" w:lineRule="auto"/>
        <w:ind w:left="6521"/>
        <w:jc w:val="both"/>
      </w:pPr>
      <w:r>
        <w:t>………………………………….</w:t>
      </w:r>
    </w:p>
    <w:p w14:paraId="7DEE1471" w14:textId="77777777" w:rsidR="00132D11" w:rsidRDefault="00132D11" w:rsidP="00132D11">
      <w:pPr>
        <w:spacing w:after="0" w:line="240" w:lineRule="auto"/>
        <w:ind w:left="6521"/>
        <w:jc w:val="both"/>
      </w:pPr>
      <w:r>
        <w:t>Mgr. Jana Němečková</w:t>
      </w:r>
    </w:p>
    <w:p w14:paraId="319329E3" w14:textId="77777777" w:rsidR="00132D11" w:rsidRPr="00214328" w:rsidRDefault="00132D11" w:rsidP="00132D11">
      <w:pPr>
        <w:spacing w:after="0" w:line="240" w:lineRule="auto"/>
        <w:ind w:left="6521"/>
        <w:jc w:val="both"/>
      </w:pPr>
      <w:r>
        <w:t xml:space="preserve"> předsedkyně spolku</w:t>
      </w:r>
    </w:p>
    <w:sectPr w:rsidR="00132D11" w:rsidRPr="00214328" w:rsidSect="0062223B">
      <w:headerReference w:type="default" r:id="rId7"/>
      <w:headerReference w:type="first" r:id="rId8"/>
      <w:footerReference w:type="first" r:id="rId9"/>
      <w:pgSz w:w="11906" w:h="16838"/>
      <w:pgMar w:top="1252" w:right="1274" w:bottom="709" w:left="1134" w:header="531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3FB65" w14:textId="77777777" w:rsidR="00B05DCC" w:rsidRDefault="00B05DCC" w:rsidP="00500B4D">
      <w:pPr>
        <w:spacing w:after="0" w:line="240" w:lineRule="auto"/>
      </w:pPr>
      <w:r>
        <w:separator/>
      </w:r>
    </w:p>
  </w:endnote>
  <w:endnote w:type="continuationSeparator" w:id="0">
    <w:p w14:paraId="3E183066" w14:textId="77777777" w:rsidR="00B05DCC" w:rsidRDefault="00B05DCC" w:rsidP="0050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B843" w14:textId="77777777" w:rsidR="0062223B" w:rsidRDefault="0062223B">
    <w:pPr>
      <w:pStyle w:val="Zpat"/>
      <w:jc w:val="right"/>
    </w:pPr>
  </w:p>
  <w:p w14:paraId="6F42C2B2" w14:textId="77777777" w:rsidR="0062223B" w:rsidRDefault="002734C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16FC244D" wp14:editId="620949BB">
              <wp:simplePos x="0" y="0"/>
              <wp:positionH relativeFrom="page">
                <wp:posOffset>13970</wp:posOffset>
              </wp:positionH>
              <wp:positionV relativeFrom="page">
                <wp:posOffset>377190</wp:posOffset>
              </wp:positionV>
              <wp:extent cx="695960" cy="183515"/>
              <wp:effectExtent l="13970" t="15240" r="10160" b="2349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835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</wps:spPr>
                    <wps:txbx>
                      <w:txbxContent>
                        <w:p w14:paraId="65D1E51B" w14:textId="77777777" w:rsidR="0062223B" w:rsidRPr="002F45BE" w:rsidRDefault="0062223B" w:rsidP="0062223B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62223B">
                            <w:rPr>
                              <w:color w:val="FFFFFF"/>
                            </w:rPr>
                            <w:fldChar w:fldCharType="begin"/>
                          </w:r>
                          <w:r w:rsidRPr="0062223B">
                            <w:rPr>
                              <w:color w:val="FFFFFF"/>
                            </w:rPr>
                            <w:instrText xml:space="preserve"> PAGE   \* MERGEFORMAT </w:instrText>
                          </w:r>
                          <w:r w:rsidRPr="0062223B">
                            <w:rPr>
                              <w:color w:val="FFFFFF"/>
                            </w:rPr>
                            <w:fldChar w:fldCharType="separate"/>
                          </w:r>
                          <w:r w:rsidR="003B6727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62223B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.1pt;margin-top:29.7pt;width:54.8pt;height:14.45pt;z-index:25165977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" o:allowincell="f" fillcolor="#c2d69b" strokecolor="#9bbb59" strokeweight="1pt">
              <v:fill color2="#9bbb59" focus="50%" type="gradient"/>
              <v:shadow on="t" color="#4e6128" offset="1pt"/>
              <v:textbox style="mso-fit-shape-to-text:t" inset=",0,,0">
                <w:txbxContent>
                  <w:p w14:paraId="5E230C17" w14:textId="77777777" w:rsidR="0062223B" w:rsidRPr="002F45BE" w:rsidRDefault="0062223B" w:rsidP="0062223B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62223B">
                      <w:rPr>
                        <w:color w:val="FFFFFF"/>
                      </w:rPr>
                      <w:fldChar w:fldCharType="begin"/>
                    </w:r>
                    <w:r w:rsidRPr="0062223B">
                      <w:rPr>
                        <w:color w:val="FFFFFF"/>
                      </w:rPr>
                      <w:instrText xml:space="preserve"> PAGE   \* MERGEFORMAT </w:instrText>
                    </w:r>
                    <w:r w:rsidRPr="0062223B">
                      <w:rPr>
                        <w:color w:val="FFFFFF"/>
                      </w:rPr>
                      <w:fldChar w:fldCharType="separate"/>
                    </w:r>
                    <w:r w:rsidR="003B6727">
                      <w:rPr>
                        <w:noProof/>
                        <w:color w:val="FFFFFF"/>
                      </w:rPr>
                      <w:t>1</w:t>
                    </w:r>
                    <w:r w:rsidRPr="0062223B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C699" w14:textId="77777777" w:rsidR="00B05DCC" w:rsidRDefault="00B05DCC" w:rsidP="00500B4D">
      <w:pPr>
        <w:spacing w:after="0" w:line="240" w:lineRule="auto"/>
      </w:pPr>
      <w:r>
        <w:separator/>
      </w:r>
    </w:p>
  </w:footnote>
  <w:footnote w:type="continuationSeparator" w:id="0">
    <w:p w14:paraId="58F4AE74" w14:textId="77777777" w:rsidR="00B05DCC" w:rsidRDefault="00B05DCC" w:rsidP="00500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67E5" w14:textId="77777777" w:rsidR="00500B4D" w:rsidRPr="00500B4D" w:rsidRDefault="002734C2" w:rsidP="00500B4D">
    <w:pPr>
      <w:pStyle w:val="Zhlav"/>
      <w:pBdr>
        <w:between w:val="single" w:sz="4" w:space="1" w:color="4F81BD"/>
      </w:pBdr>
      <w:spacing w:line="276" w:lineRule="auto"/>
      <w:rPr>
        <w:i/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065AFA17" wp14:editId="6B38ED1D">
          <wp:simplePos x="0" y="0"/>
          <wp:positionH relativeFrom="margin">
            <wp:posOffset>4803140</wp:posOffset>
          </wp:positionH>
          <wp:positionV relativeFrom="paragraph">
            <wp:posOffset>-133985</wp:posOffset>
          </wp:positionV>
          <wp:extent cx="1279525" cy="500380"/>
          <wp:effectExtent l="0" t="0" r="0" b="0"/>
          <wp:wrapTight wrapText="bothSides">
            <wp:wrapPolygon edited="0">
              <wp:start x="0" y="0"/>
              <wp:lineTo x="0" y="20558"/>
              <wp:lineTo x="21225" y="20558"/>
              <wp:lineTo x="21225" y="0"/>
              <wp:lineTo x="0" y="0"/>
            </wp:wrapPolygon>
          </wp:wrapTight>
          <wp:docPr id="5" name="obrázek 5" descr="logo_podchlumi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podchlumi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18"/>
        <w:szCs w:val="18"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1ED6A8C" wp14:editId="0C1D3DD3">
              <wp:simplePos x="0" y="0"/>
              <wp:positionH relativeFrom="page">
                <wp:posOffset>899795</wp:posOffset>
              </wp:positionH>
              <wp:positionV relativeFrom="page">
                <wp:posOffset>364490</wp:posOffset>
              </wp:positionV>
              <wp:extent cx="6026785" cy="170815"/>
              <wp:effectExtent l="4445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67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5E67C6" w14:textId="77777777" w:rsidR="00500B4D" w:rsidRDefault="00500B4D">
                          <w:pPr>
                            <w:spacing w:after="0" w:line="240" w:lineRule="auto"/>
                          </w:pPr>
                          <w:r>
                            <w:t xml:space="preserve">Stanovy </w:t>
                          </w:r>
                          <w:r w:rsidR="003B6727">
                            <w:t>–</w:t>
                          </w:r>
                          <w:r w:rsidR="00475A78">
                            <w:t xml:space="preserve"> </w:t>
                          </w:r>
                          <w:r w:rsidR="003B6727">
                            <w:t xml:space="preserve">MAS </w:t>
                          </w:r>
                          <w:r w:rsidR="00433E2E">
                            <w:t>Podchlumí</w:t>
                          </w:r>
                          <w:r w:rsidR="003B6727">
                            <w:t>,</w:t>
                          </w:r>
                          <w:r w:rsidR="001B296D">
                            <w:t xml:space="preserve"> z.</w:t>
                          </w:r>
                          <w:r w:rsidR="001C4928">
                            <w:t xml:space="preserve"> </w:t>
                          </w:r>
                          <w:r w:rsidR="001B296D">
                            <w:t>s.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5pt;margin-top:28.7pt;width:474.55pt;height:13.45pt;z-index:25165670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" o:allowincell="f" filled="f" stroked="f">
              <v:textbox style="mso-fit-shape-to-text:t" inset=",0,,0">
                <w:txbxContent>
                  <w:p w14:paraId="1D0B42E4" w14:textId="77777777" w:rsidR="00500B4D" w:rsidRDefault="00500B4D">
                    <w:pPr>
                      <w:spacing w:after="0" w:line="240" w:lineRule="auto"/>
                    </w:pPr>
                    <w:r>
                      <w:t xml:space="preserve">Stanovy </w:t>
                    </w:r>
                    <w:r w:rsidR="003B6727">
                      <w:t>–</w:t>
                    </w:r>
                    <w:r w:rsidR="00475A78">
                      <w:t xml:space="preserve"> </w:t>
                    </w:r>
                    <w:r w:rsidR="003B6727">
                      <w:t xml:space="preserve">MAS </w:t>
                    </w:r>
                    <w:r w:rsidR="00433E2E">
                      <w:t>Podchlumí</w:t>
                    </w:r>
                    <w:r w:rsidR="003B6727">
                      <w:t>,</w:t>
                    </w:r>
                    <w:r w:rsidR="001B296D">
                      <w:t xml:space="preserve"> z.</w:t>
                    </w:r>
                    <w:r w:rsidR="001C4928">
                      <w:t xml:space="preserve"> </w:t>
                    </w:r>
                    <w:r w:rsidR="001B296D">
                      <w:t>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noProof/>
        <w:sz w:val="18"/>
        <w:szCs w:val="18"/>
        <w:lang w:eastAsia="zh-TW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8D98DA3" wp14:editId="2D1B89B6">
              <wp:simplePos x="0" y="0"/>
              <wp:positionH relativeFrom="page">
                <wp:posOffset>0</wp:posOffset>
              </wp:positionH>
              <wp:positionV relativeFrom="page">
                <wp:posOffset>364490</wp:posOffset>
              </wp:positionV>
              <wp:extent cx="695960" cy="183515"/>
              <wp:effectExtent l="9525" t="12065" r="14605" b="266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960" cy="1835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C2D69B"/>
                          </a:gs>
                          <a:gs pos="50000">
                            <a:srgbClr val="9BBB59"/>
                          </a:gs>
                          <a:gs pos="100000">
                            <a:srgbClr val="C2D69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9BBB5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4E6128"/>
                        </a:outerShdw>
                      </a:effectLst>
                    </wps:spPr>
                    <wps:txbx>
                      <w:txbxContent>
                        <w:p w14:paraId="3A1265F6" w14:textId="77777777" w:rsidR="00500B4D" w:rsidRPr="002F45BE" w:rsidRDefault="0062223B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62223B">
                            <w:rPr>
                              <w:color w:val="FFFFFF"/>
                            </w:rPr>
                            <w:fldChar w:fldCharType="begin"/>
                          </w:r>
                          <w:r w:rsidRPr="0062223B">
                            <w:rPr>
                              <w:color w:val="FFFFFF"/>
                            </w:rPr>
                            <w:instrText xml:space="preserve"> PAGE   \* MERGEFORMAT </w:instrText>
                          </w:r>
                          <w:r w:rsidRPr="0062223B">
                            <w:rPr>
                              <w:color w:val="FFFFFF"/>
                            </w:rPr>
                            <w:fldChar w:fldCharType="separate"/>
                          </w:r>
                          <w:r w:rsidR="003B6727">
                            <w:rPr>
                              <w:noProof/>
                              <w:color w:val="FFFFFF"/>
                            </w:rPr>
                            <w:t>9</w:t>
                          </w:r>
                          <w:r w:rsidRPr="0062223B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0;margin-top:28.7pt;width:54.8pt;height:14.45pt;z-index:25165568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" o:allowincell="f" fillcolor="#c2d69b" strokecolor="#9bbb59" strokeweight="1pt">
              <v:fill color2="#9bbb59" focus="50%" type="gradient"/>
              <v:shadow on="t" color="#4e6128" offset="1pt"/>
              <v:textbox style="mso-fit-shape-to-text:t" inset=",0,,0">
                <w:txbxContent>
                  <w:p w14:paraId="4F920CBE" w14:textId="77777777" w:rsidR="00500B4D" w:rsidRPr="002F45BE" w:rsidRDefault="0062223B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62223B">
                      <w:rPr>
                        <w:color w:val="FFFFFF"/>
                      </w:rPr>
                      <w:fldChar w:fldCharType="begin"/>
                    </w:r>
                    <w:r w:rsidRPr="0062223B">
                      <w:rPr>
                        <w:color w:val="FFFFFF"/>
                      </w:rPr>
                      <w:instrText xml:space="preserve"> PAGE   \* MERGEFORMAT </w:instrText>
                    </w:r>
                    <w:r w:rsidRPr="0062223B">
                      <w:rPr>
                        <w:color w:val="FFFFFF"/>
                      </w:rPr>
                      <w:fldChar w:fldCharType="separate"/>
                    </w:r>
                    <w:r w:rsidR="003B6727">
                      <w:rPr>
                        <w:noProof/>
                        <w:color w:val="FFFFFF"/>
                      </w:rPr>
                      <w:t>9</w:t>
                    </w:r>
                    <w:r w:rsidRPr="0062223B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D87B3" w14:textId="77777777" w:rsidR="00167BA5" w:rsidRDefault="0062223B" w:rsidP="00167BA5">
    <w:pPr>
      <w:spacing w:after="0" w:line="240" w:lineRule="auto"/>
    </w:pPr>
    <w:r>
      <w:t xml:space="preserve">    </w:t>
    </w:r>
    <w:r w:rsidR="00167BA5">
      <w:t xml:space="preserve">Stanovy - </w:t>
    </w:r>
    <w:r w:rsidR="00470661">
      <w:t xml:space="preserve"> MAS </w:t>
    </w:r>
    <w:r w:rsidR="00167BA5">
      <w:t>Podchlumí</w:t>
    </w:r>
    <w:r w:rsidR="00470661">
      <w:t>,</w:t>
    </w:r>
    <w:r w:rsidR="00167BA5">
      <w:t xml:space="preserve"> z.</w:t>
    </w:r>
    <w:r w:rsidR="00C70417">
      <w:t xml:space="preserve"> </w:t>
    </w:r>
    <w:r w:rsidR="00167BA5">
      <w:t>s.</w:t>
    </w:r>
  </w:p>
  <w:p w14:paraId="51CB8A89" w14:textId="77777777" w:rsidR="00433E2E" w:rsidRDefault="002734C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47EDE11" wp14:editId="6219E892">
          <wp:simplePos x="0" y="0"/>
          <wp:positionH relativeFrom="margin">
            <wp:posOffset>4650740</wp:posOffset>
          </wp:positionH>
          <wp:positionV relativeFrom="paragraph">
            <wp:posOffset>-286385</wp:posOffset>
          </wp:positionV>
          <wp:extent cx="1279525" cy="500380"/>
          <wp:effectExtent l="0" t="0" r="0" b="0"/>
          <wp:wrapTight wrapText="bothSides">
            <wp:wrapPolygon edited="0">
              <wp:start x="0" y="0"/>
              <wp:lineTo x="0" y="20558"/>
              <wp:lineTo x="21225" y="20558"/>
              <wp:lineTo x="21225" y="0"/>
              <wp:lineTo x="0" y="0"/>
            </wp:wrapPolygon>
          </wp:wrapTight>
          <wp:docPr id="4" name="obrázek 4" descr="logo_podchlumi_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odchlumi_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52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E7F91" w14:textId="77777777" w:rsidR="00433E2E" w:rsidRDefault="00433E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6C60"/>
    <w:multiLevelType w:val="hybridMultilevel"/>
    <w:tmpl w:val="C1DE0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7250"/>
    <w:multiLevelType w:val="hybridMultilevel"/>
    <w:tmpl w:val="BFC8F9C6"/>
    <w:lvl w:ilvl="0" w:tplc="B9C8AF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892"/>
    <w:multiLevelType w:val="hybridMultilevel"/>
    <w:tmpl w:val="8C504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0089A"/>
    <w:multiLevelType w:val="hybridMultilevel"/>
    <w:tmpl w:val="D6F07554"/>
    <w:lvl w:ilvl="0" w:tplc="9E14D070">
      <w:start w:val="1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ascii="Times New Roman" w:eastAsia="Times New Roman" w:hAnsi="Times New Roman" w:cs="Times New Roman" w:hint="default"/>
      </w:rPr>
    </w:lvl>
    <w:lvl w:ilvl="1" w:tplc="862CE528">
      <w:start w:val="1"/>
      <w:numFmt w:val="lowerLetter"/>
      <w:lvlText w:val="%2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D685D78"/>
    <w:multiLevelType w:val="hybridMultilevel"/>
    <w:tmpl w:val="301AB7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2043D"/>
    <w:multiLevelType w:val="hybridMultilevel"/>
    <w:tmpl w:val="7624A0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42C13"/>
    <w:multiLevelType w:val="hybridMultilevel"/>
    <w:tmpl w:val="E1F4D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A378A"/>
    <w:multiLevelType w:val="hybridMultilevel"/>
    <w:tmpl w:val="890E75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118CA"/>
    <w:multiLevelType w:val="hybridMultilevel"/>
    <w:tmpl w:val="4D7869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0A5413"/>
    <w:multiLevelType w:val="hybridMultilevel"/>
    <w:tmpl w:val="34201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60C10"/>
    <w:multiLevelType w:val="hybridMultilevel"/>
    <w:tmpl w:val="EF1EE4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55D72"/>
    <w:multiLevelType w:val="hybridMultilevel"/>
    <w:tmpl w:val="5C221E76"/>
    <w:lvl w:ilvl="0" w:tplc="0405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2" w15:restartNumberingAfterBreak="0">
    <w:nsid w:val="2E6B7301"/>
    <w:multiLevelType w:val="hybridMultilevel"/>
    <w:tmpl w:val="3B163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F719B"/>
    <w:multiLevelType w:val="hybridMultilevel"/>
    <w:tmpl w:val="DB725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06903"/>
    <w:multiLevelType w:val="hybridMultilevel"/>
    <w:tmpl w:val="A8B48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5341"/>
    <w:multiLevelType w:val="hybridMultilevel"/>
    <w:tmpl w:val="75DE22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9A6CF3"/>
    <w:multiLevelType w:val="hybridMultilevel"/>
    <w:tmpl w:val="1C928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A0E83"/>
    <w:multiLevelType w:val="hybridMultilevel"/>
    <w:tmpl w:val="A210C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32F0"/>
    <w:multiLevelType w:val="hybridMultilevel"/>
    <w:tmpl w:val="59B04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36BD9"/>
    <w:multiLevelType w:val="hybridMultilevel"/>
    <w:tmpl w:val="7A5A7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D412C"/>
    <w:multiLevelType w:val="hybridMultilevel"/>
    <w:tmpl w:val="D904FDE4"/>
    <w:lvl w:ilvl="0" w:tplc="0405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1" w15:restartNumberingAfterBreak="0">
    <w:nsid w:val="4C692B98"/>
    <w:multiLevelType w:val="hybridMultilevel"/>
    <w:tmpl w:val="570E4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46B09"/>
    <w:multiLevelType w:val="hybridMultilevel"/>
    <w:tmpl w:val="F6C44B96"/>
    <w:lvl w:ilvl="0" w:tplc="04050001">
      <w:start w:val="1"/>
      <w:numFmt w:val="bullet"/>
      <w:lvlText w:val=""/>
      <w:lvlJc w:val="left"/>
      <w:pPr>
        <w:ind w:left="215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871" w:hanging="360"/>
      </w:pPr>
    </w:lvl>
    <w:lvl w:ilvl="2" w:tplc="0405001B" w:tentative="1">
      <w:start w:val="1"/>
      <w:numFmt w:val="lowerRoman"/>
      <w:lvlText w:val="%3."/>
      <w:lvlJc w:val="right"/>
      <w:pPr>
        <w:ind w:left="3591" w:hanging="180"/>
      </w:pPr>
    </w:lvl>
    <w:lvl w:ilvl="3" w:tplc="0405000F" w:tentative="1">
      <w:start w:val="1"/>
      <w:numFmt w:val="decimal"/>
      <w:lvlText w:val="%4."/>
      <w:lvlJc w:val="left"/>
      <w:pPr>
        <w:ind w:left="4311" w:hanging="360"/>
      </w:pPr>
    </w:lvl>
    <w:lvl w:ilvl="4" w:tplc="04050019" w:tentative="1">
      <w:start w:val="1"/>
      <w:numFmt w:val="lowerLetter"/>
      <w:lvlText w:val="%5."/>
      <w:lvlJc w:val="left"/>
      <w:pPr>
        <w:ind w:left="5031" w:hanging="360"/>
      </w:pPr>
    </w:lvl>
    <w:lvl w:ilvl="5" w:tplc="0405001B" w:tentative="1">
      <w:start w:val="1"/>
      <w:numFmt w:val="lowerRoman"/>
      <w:lvlText w:val="%6."/>
      <w:lvlJc w:val="right"/>
      <w:pPr>
        <w:ind w:left="5751" w:hanging="180"/>
      </w:pPr>
    </w:lvl>
    <w:lvl w:ilvl="6" w:tplc="0405000F" w:tentative="1">
      <w:start w:val="1"/>
      <w:numFmt w:val="decimal"/>
      <w:lvlText w:val="%7."/>
      <w:lvlJc w:val="left"/>
      <w:pPr>
        <w:ind w:left="6471" w:hanging="360"/>
      </w:pPr>
    </w:lvl>
    <w:lvl w:ilvl="7" w:tplc="04050019" w:tentative="1">
      <w:start w:val="1"/>
      <w:numFmt w:val="lowerLetter"/>
      <w:lvlText w:val="%8."/>
      <w:lvlJc w:val="left"/>
      <w:pPr>
        <w:ind w:left="7191" w:hanging="360"/>
      </w:pPr>
    </w:lvl>
    <w:lvl w:ilvl="8" w:tplc="040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23" w15:restartNumberingAfterBreak="0">
    <w:nsid w:val="56315ED3"/>
    <w:multiLevelType w:val="hybridMultilevel"/>
    <w:tmpl w:val="2056C9B8"/>
    <w:lvl w:ilvl="0" w:tplc="19F29F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45F6F"/>
    <w:multiLevelType w:val="hybridMultilevel"/>
    <w:tmpl w:val="1B0E5B6C"/>
    <w:lvl w:ilvl="0" w:tplc="4072E48A">
      <w:start w:val="11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6F416F1"/>
    <w:multiLevelType w:val="hybridMultilevel"/>
    <w:tmpl w:val="131689B2"/>
    <w:lvl w:ilvl="0" w:tplc="1152C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60854"/>
    <w:multiLevelType w:val="hybridMultilevel"/>
    <w:tmpl w:val="94F60F2E"/>
    <w:lvl w:ilvl="0" w:tplc="C344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651C9"/>
    <w:multiLevelType w:val="hybridMultilevel"/>
    <w:tmpl w:val="BC942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C7F22"/>
    <w:multiLevelType w:val="hybridMultilevel"/>
    <w:tmpl w:val="3AC0332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93695E"/>
    <w:multiLevelType w:val="hybridMultilevel"/>
    <w:tmpl w:val="4ADC57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93AEC"/>
    <w:multiLevelType w:val="hybridMultilevel"/>
    <w:tmpl w:val="EA28B2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46C15"/>
    <w:multiLevelType w:val="hybridMultilevel"/>
    <w:tmpl w:val="6D027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20758"/>
    <w:multiLevelType w:val="hybridMultilevel"/>
    <w:tmpl w:val="E23483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D705E7"/>
    <w:multiLevelType w:val="hybridMultilevel"/>
    <w:tmpl w:val="8C5040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D643D"/>
    <w:multiLevelType w:val="hybridMultilevel"/>
    <w:tmpl w:val="63563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932696"/>
    <w:multiLevelType w:val="hybridMultilevel"/>
    <w:tmpl w:val="895294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20"/>
  </w:num>
  <w:num w:numId="4">
    <w:abstractNumId w:val="21"/>
  </w:num>
  <w:num w:numId="5">
    <w:abstractNumId w:val="4"/>
  </w:num>
  <w:num w:numId="6">
    <w:abstractNumId w:val="14"/>
  </w:num>
  <w:num w:numId="7">
    <w:abstractNumId w:val="9"/>
  </w:num>
  <w:num w:numId="8">
    <w:abstractNumId w:val="34"/>
  </w:num>
  <w:num w:numId="9">
    <w:abstractNumId w:val="1"/>
  </w:num>
  <w:num w:numId="10">
    <w:abstractNumId w:val="10"/>
  </w:num>
  <w:num w:numId="11">
    <w:abstractNumId w:val="25"/>
  </w:num>
  <w:num w:numId="12">
    <w:abstractNumId w:val="28"/>
  </w:num>
  <w:num w:numId="13">
    <w:abstractNumId w:val="6"/>
  </w:num>
  <w:num w:numId="14">
    <w:abstractNumId w:val="17"/>
  </w:num>
  <w:num w:numId="15">
    <w:abstractNumId w:val="12"/>
  </w:num>
  <w:num w:numId="16">
    <w:abstractNumId w:val="8"/>
  </w:num>
  <w:num w:numId="17">
    <w:abstractNumId w:val="32"/>
  </w:num>
  <w:num w:numId="18">
    <w:abstractNumId w:val="30"/>
  </w:num>
  <w:num w:numId="19">
    <w:abstractNumId w:val="23"/>
  </w:num>
  <w:num w:numId="20">
    <w:abstractNumId w:val="15"/>
  </w:num>
  <w:num w:numId="21">
    <w:abstractNumId w:val="7"/>
  </w:num>
  <w:num w:numId="22">
    <w:abstractNumId w:val="16"/>
  </w:num>
  <w:num w:numId="23">
    <w:abstractNumId w:val="5"/>
  </w:num>
  <w:num w:numId="24">
    <w:abstractNumId w:val="26"/>
  </w:num>
  <w:num w:numId="25">
    <w:abstractNumId w:val="35"/>
  </w:num>
  <w:num w:numId="26">
    <w:abstractNumId w:val="29"/>
  </w:num>
  <w:num w:numId="27">
    <w:abstractNumId w:val="19"/>
  </w:num>
  <w:num w:numId="28">
    <w:abstractNumId w:val="18"/>
  </w:num>
  <w:num w:numId="29">
    <w:abstractNumId w:val="13"/>
  </w:num>
  <w:num w:numId="30">
    <w:abstractNumId w:val="24"/>
  </w:num>
  <w:num w:numId="31">
    <w:abstractNumId w:val="3"/>
  </w:num>
  <w:num w:numId="32">
    <w:abstractNumId w:val="0"/>
  </w:num>
  <w:num w:numId="33">
    <w:abstractNumId w:val="27"/>
  </w:num>
  <w:num w:numId="34">
    <w:abstractNumId w:val="2"/>
  </w:num>
  <w:num w:numId="35">
    <w:abstractNumId w:val="33"/>
  </w:num>
  <w:num w:numId="36">
    <w:abstractNumId w:val="3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4D"/>
    <w:rsid w:val="00001BA9"/>
    <w:rsid w:val="000109C9"/>
    <w:rsid w:val="000339A7"/>
    <w:rsid w:val="00044DF2"/>
    <w:rsid w:val="0006198C"/>
    <w:rsid w:val="00067978"/>
    <w:rsid w:val="00070E4B"/>
    <w:rsid w:val="0007590D"/>
    <w:rsid w:val="000949D2"/>
    <w:rsid w:val="000C47BC"/>
    <w:rsid w:val="000E146F"/>
    <w:rsid w:val="000E604B"/>
    <w:rsid w:val="000F30F9"/>
    <w:rsid w:val="000F41C3"/>
    <w:rsid w:val="000F47A5"/>
    <w:rsid w:val="00102D78"/>
    <w:rsid w:val="00105D91"/>
    <w:rsid w:val="00132D11"/>
    <w:rsid w:val="00142C6D"/>
    <w:rsid w:val="00167BA5"/>
    <w:rsid w:val="001B296D"/>
    <w:rsid w:val="001C2CDA"/>
    <w:rsid w:val="001C4928"/>
    <w:rsid w:val="001C4B8D"/>
    <w:rsid w:val="001E1D67"/>
    <w:rsid w:val="001F3079"/>
    <w:rsid w:val="00207FF1"/>
    <w:rsid w:val="00214328"/>
    <w:rsid w:val="002607BC"/>
    <w:rsid w:val="002734C2"/>
    <w:rsid w:val="002A0A2D"/>
    <w:rsid w:val="002C5C7E"/>
    <w:rsid w:val="002D01CF"/>
    <w:rsid w:val="002E6E2E"/>
    <w:rsid w:val="002F45BE"/>
    <w:rsid w:val="003105AC"/>
    <w:rsid w:val="00312970"/>
    <w:rsid w:val="0033509C"/>
    <w:rsid w:val="0034295E"/>
    <w:rsid w:val="00343ACD"/>
    <w:rsid w:val="00343FCD"/>
    <w:rsid w:val="003679F4"/>
    <w:rsid w:val="003808ED"/>
    <w:rsid w:val="003856F6"/>
    <w:rsid w:val="003B1E8E"/>
    <w:rsid w:val="003B2812"/>
    <w:rsid w:val="003B6727"/>
    <w:rsid w:val="003D15B3"/>
    <w:rsid w:val="003D7940"/>
    <w:rsid w:val="003E7FDA"/>
    <w:rsid w:val="003F3CBA"/>
    <w:rsid w:val="00416E52"/>
    <w:rsid w:val="00433E2E"/>
    <w:rsid w:val="00435570"/>
    <w:rsid w:val="00441407"/>
    <w:rsid w:val="00452798"/>
    <w:rsid w:val="00470661"/>
    <w:rsid w:val="00475A78"/>
    <w:rsid w:val="004B2B82"/>
    <w:rsid w:val="004C278D"/>
    <w:rsid w:val="004D68DA"/>
    <w:rsid w:val="004F50A0"/>
    <w:rsid w:val="00500B4D"/>
    <w:rsid w:val="005014F3"/>
    <w:rsid w:val="005016F0"/>
    <w:rsid w:val="005432DD"/>
    <w:rsid w:val="00543D03"/>
    <w:rsid w:val="0054622D"/>
    <w:rsid w:val="00551E38"/>
    <w:rsid w:val="00561CAE"/>
    <w:rsid w:val="00570507"/>
    <w:rsid w:val="00574550"/>
    <w:rsid w:val="005807F0"/>
    <w:rsid w:val="00594F65"/>
    <w:rsid w:val="0059790D"/>
    <w:rsid w:val="005A4E3D"/>
    <w:rsid w:val="005B46E1"/>
    <w:rsid w:val="005B52D6"/>
    <w:rsid w:val="005C574D"/>
    <w:rsid w:val="005F4A92"/>
    <w:rsid w:val="0062223B"/>
    <w:rsid w:val="00624E6D"/>
    <w:rsid w:val="00636BD4"/>
    <w:rsid w:val="00640446"/>
    <w:rsid w:val="006617CC"/>
    <w:rsid w:val="00662240"/>
    <w:rsid w:val="006818A5"/>
    <w:rsid w:val="006914D6"/>
    <w:rsid w:val="006A64F7"/>
    <w:rsid w:val="006C0B28"/>
    <w:rsid w:val="006D6251"/>
    <w:rsid w:val="006D7DC6"/>
    <w:rsid w:val="006F5283"/>
    <w:rsid w:val="00703E08"/>
    <w:rsid w:val="007253B8"/>
    <w:rsid w:val="00734D30"/>
    <w:rsid w:val="00735768"/>
    <w:rsid w:val="00741040"/>
    <w:rsid w:val="0075328D"/>
    <w:rsid w:val="00766C77"/>
    <w:rsid w:val="00785F56"/>
    <w:rsid w:val="00795DE7"/>
    <w:rsid w:val="007C57F8"/>
    <w:rsid w:val="007F361C"/>
    <w:rsid w:val="007F57D4"/>
    <w:rsid w:val="00822AA0"/>
    <w:rsid w:val="00836BC7"/>
    <w:rsid w:val="008636BC"/>
    <w:rsid w:val="00891D8F"/>
    <w:rsid w:val="008B6BB1"/>
    <w:rsid w:val="008C037F"/>
    <w:rsid w:val="008E04E3"/>
    <w:rsid w:val="008E0A84"/>
    <w:rsid w:val="008F3BD7"/>
    <w:rsid w:val="008F7AB7"/>
    <w:rsid w:val="009015AB"/>
    <w:rsid w:val="00904347"/>
    <w:rsid w:val="00913BE0"/>
    <w:rsid w:val="00915C10"/>
    <w:rsid w:val="00917313"/>
    <w:rsid w:val="009431CE"/>
    <w:rsid w:val="009445D6"/>
    <w:rsid w:val="00960F67"/>
    <w:rsid w:val="00962ACA"/>
    <w:rsid w:val="00970916"/>
    <w:rsid w:val="00974E90"/>
    <w:rsid w:val="009A4D9F"/>
    <w:rsid w:val="009B1988"/>
    <w:rsid w:val="009C7099"/>
    <w:rsid w:val="009D5211"/>
    <w:rsid w:val="009E7C53"/>
    <w:rsid w:val="00A02CF9"/>
    <w:rsid w:val="00A05516"/>
    <w:rsid w:val="00A10D31"/>
    <w:rsid w:val="00A15947"/>
    <w:rsid w:val="00A16319"/>
    <w:rsid w:val="00A16BB9"/>
    <w:rsid w:val="00A30A42"/>
    <w:rsid w:val="00A52117"/>
    <w:rsid w:val="00A550EA"/>
    <w:rsid w:val="00A73EA2"/>
    <w:rsid w:val="00A844C8"/>
    <w:rsid w:val="00A973E6"/>
    <w:rsid w:val="00AB6F3B"/>
    <w:rsid w:val="00AD1202"/>
    <w:rsid w:val="00AD2CA5"/>
    <w:rsid w:val="00AD3544"/>
    <w:rsid w:val="00AD7FF5"/>
    <w:rsid w:val="00AE4CFB"/>
    <w:rsid w:val="00B05DCC"/>
    <w:rsid w:val="00B417C6"/>
    <w:rsid w:val="00B44FEB"/>
    <w:rsid w:val="00B578BE"/>
    <w:rsid w:val="00BC203E"/>
    <w:rsid w:val="00BC6845"/>
    <w:rsid w:val="00BF74F6"/>
    <w:rsid w:val="00C059D2"/>
    <w:rsid w:val="00C340F6"/>
    <w:rsid w:val="00C36E99"/>
    <w:rsid w:val="00C45521"/>
    <w:rsid w:val="00C57041"/>
    <w:rsid w:val="00C70417"/>
    <w:rsid w:val="00C94B81"/>
    <w:rsid w:val="00CA7EFE"/>
    <w:rsid w:val="00CB149D"/>
    <w:rsid w:val="00CC16A0"/>
    <w:rsid w:val="00CF103F"/>
    <w:rsid w:val="00D154AE"/>
    <w:rsid w:val="00D66E9F"/>
    <w:rsid w:val="00DB08AA"/>
    <w:rsid w:val="00DC4B34"/>
    <w:rsid w:val="00DF2F47"/>
    <w:rsid w:val="00E15EF1"/>
    <w:rsid w:val="00E16EDE"/>
    <w:rsid w:val="00E37418"/>
    <w:rsid w:val="00E47F7F"/>
    <w:rsid w:val="00E54FF3"/>
    <w:rsid w:val="00E62249"/>
    <w:rsid w:val="00E62587"/>
    <w:rsid w:val="00E642AF"/>
    <w:rsid w:val="00E871A2"/>
    <w:rsid w:val="00EA0818"/>
    <w:rsid w:val="00EA1B12"/>
    <w:rsid w:val="00EC4DF0"/>
    <w:rsid w:val="00EC6BCD"/>
    <w:rsid w:val="00ED5A4D"/>
    <w:rsid w:val="00ED63E1"/>
    <w:rsid w:val="00EE39F2"/>
    <w:rsid w:val="00EF6CD0"/>
    <w:rsid w:val="00F02BA1"/>
    <w:rsid w:val="00F111B6"/>
    <w:rsid w:val="00F15D8A"/>
    <w:rsid w:val="00F245FA"/>
    <w:rsid w:val="00F267C0"/>
    <w:rsid w:val="00F26D08"/>
    <w:rsid w:val="00F556CD"/>
    <w:rsid w:val="00F57E53"/>
    <w:rsid w:val="00F66F04"/>
    <w:rsid w:val="00F67587"/>
    <w:rsid w:val="00F70605"/>
    <w:rsid w:val="00FA193B"/>
    <w:rsid w:val="00FA23BA"/>
    <w:rsid w:val="00FA2CD4"/>
    <w:rsid w:val="00FA4D8F"/>
    <w:rsid w:val="00FB489C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156D10"/>
  <w15:chartTrackingRefBased/>
  <w15:docId w15:val="{D529802A-EC93-4912-9B9F-D3A80FFD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B28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B4D"/>
  </w:style>
  <w:style w:type="paragraph" w:styleId="Zpat">
    <w:name w:val="footer"/>
    <w:basedOn w:val="Normln"/>
    <w:link w:val="ZpatChar"/>
    <w:uiPriority w:val="99"/>
    <w:unhideWhenUsed/>
    <w:rsid w:val="00500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B4D"/>
  </w:style>
  <w:style w:type="paragraph" w:styleId="Textbubliny">
    <w:name w:val="Balloon Text"/>
    <w:basedOn w:val="Normln"/>
    <w:link w:val="TextbublinyChar"/>
    <w:uiPriority w:val="99"/>
    <w:semiHidden/>
    <w:unhideWhenUsed/>
    <w:rsid w:val="00500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00B4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75A78"/>
    <w:pPr>
      <w:ind w:left="720"/>
      <w:contextualSpacing/>
    </w:pPr>
  </w:style>
  <w:style w:type="paragraph" w:customStyle="1" w:styleId="Default">
    <w:name w:val="Default"/>
    <w:rsid w:val="006F52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C059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59D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59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59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059D2"/>
    <w:rPr>
      <w:b/>
      <w:bCs/>
    </w:rPr>
  </w:style>
  <w:style w:type="character" w:customStyle="1" w:styleId="bbtext">
    <w:name w:val="bbtext"/>
    <w:basedOn w:val="Standardnpsmoodstavce"/>
    <w:rsid w:val="0094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49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0037">
          <w:marLeft w:val="14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8095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815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674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4156">
          <w:marLeft w:val="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983">
          <w:marLeft w:val="71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13">
          <w:marLeft w:val="14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9748">
          <w:marLeft w:val="14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281">
          <w:marLeft w:val="143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3155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 - Podchlumí</vt:lpstr>
    </vt:vector>
  </TitlesOfParts>
  <Company/>
  <LinksUpToDate>false</LinksUpToDate>
  <CharactersWithSpaces>21727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 - Podchlumí</dc:title>
  <dc:subject/>
  <dc:creator>uzivatel</dc:creator>
  <cp:keywords/>
  <cp:lastModifiedBy>MAS</cp:lastModifiedBy>
  <cp:revision>8</cp:revision>
  <cp:lastPrinted>2019-06-05T07:56:00Z</cp:lastPrinted>
  <dcterms:created xsi:type="dcterms:W3CDTF">2019-05-03T12:12:00Z</dcterms:created>
  <dcterms:modified xsi:type="dcterms:W3CDTF">2020-09-24T07:31:00Z</dcterms:modified>
</cp:coreProperties>
</file>