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945E" w14:textId="77777777" w:rsidR="00326AEF" w:rsidRPr="0022396C" w:rsidRDefault="00AF47CC" w:rsidP="00457FA2">
      <w:pPr>
        <w:shd w:val="clear" w:color="auto" w:fill="92D050"/>
        <w:jc w:val="center"/>
        <w:rPr>
          <w:rFonts w:ascii="Calibri" w:hAnsi="Calibri" w:cs="Calibri"/>
          <w:b/>
          <w:sz w:val="32"/>
          <w:szCs w:val="32"/>
        </w:rPr>
      </w:pPr>
      <w:r w:rsidRPr="0022396C">
        <w:rPr>
          <w:rFonts w:ascii="Calibri" w:hAnsi="Calibri" w:cs="Calibri"/>
          <w:b/>
          <w:sz w:val="32"/>
          <w:szCs w:val="32"/>
        </w:rPr>
        <w:t xml:space="preserve">Zápis ze zasedání </w:t>
      </w:r>
      <w:r w:rsidR="002330D1">
        <w:rPr>
          <w:rFonts w:ascii="Calibri" w:hAnsi="Calibri" w:cs="Calibri"/>
          <w:b/>
          <w:sz w:val="32"/>
          <w:szCs w:val="32"/>
        </w:rPr>
        <w:t>Dozorčí komise</w:t>
      </w:r>
      <w:r w:rsidR="008E37AA" w:rsidRPr="0022396C">
        <w:rPr>
          <w:rFonts w:ascii="Calibri" w:hAnsi="Calibri" w:cs="Calibri"/>
          <w:b/>
          <w:sz w:val="32"/>
          <w:szCs w:val="32"/>
        </w:rPr>
        <w:t xml:space="preserve"> </w:t>
      </w:r>
      <w:r w:rsidR="002D32D6">
        <w:rPr>
          <w:rFonts w:ascii="Calibri" w:hAnsi="Calibri" w:cs="Calibri"/>
          <w:b/>
          <w:sz w:val="32"/>
          <w:szCs w:val="32"/>
        </w:rPr>
        <w:t xml:space="preserve">MAS </w:t>
      </w:r>
      <w:r w:rsidR="008E37AA" w:rsidRPr="0022396C">
        <w:rPr>
          <w:rFonts w:ascii="Calibri" w:hAnsi="Calibri" w:cs="Calibri"/>
          <w:b/>
          <w:sz w:val="32"/>
          <w:szCs w:val="32"/>
        </w:rPr>
        <w:t>Podchlumí</w:t>
      </w:r>
      <w:r w:rsidR="002D32D6">
        <w:rPr>
          <w:rFonts w:ascii="Calibri" w:hAnsi="Calibri" w:cs="Calibri"/>
          <w:b/>
          <w:sz w:val="32"/>
          <w:szCs w:val="32"/>
        </w:rPr>
        <w:t>,</w:t>
      </w:r>
      <w:r w:rsidR="008E37AA" w:rsidRPr="0022396C">
        <w:rPr>
          <w:rFonts w:ascii="Calibri" w:hAnsi="Calibri" w:cs="Calibri"/>
          <w:b/>
          <w:sz w:val="32"/>
          <w:szCs w:val="32"/>
        </w:rPr>
        <w:t xml:space="preserve"> </w:t>
      </w:r>
      <w:r w:rsidR="002D32D6">
        <w:rPr>
          <w:rFonts w:ascii="Calibri" w:hAnsi="Calibri" w:cs="Calibri"/>
          <w:b/>
          <w:sz w:val="32"/>
          <w:szCs w:val="32"/>
        </w:rPr>
        <w:t>z</w:t>
      </w:r>
      <w:r w:rsidR="008E37AA" w:rsidRPr="0022396C">
        <w:rPr>
          <w:rFonts w:ascii="Calibri" w:hAnsi="Calibri" w:cs="Calibri"/>
          <w:b/>
          <w:sz w:val="32"/>
          <w:szCs w:val="32"/>
        </w:rPr>
        <w:t>.</w:t>
      </w:r>
      <w:r w:rsidR="00B31C1D" w:rsidRPr="0022396C">
        <w:rPr>
          <w:rFonts w:ascii="Calibri" w:hAnsi="Calibri" w:cs="Calibri"/>
          <w:b/>
          <w:sz w:val="32"/>
          <w:szCs w:val="32"/>
        </w:rPr>
        <w:t xml:space="preserve"> </w:t>
      </w:r>
      <w:r w:rsidR="008E37AA" w:rsidRPr="0022396C">
        <w:rPr>
          <w:rFonts w:ascii="Calibri" w:hAnsi="Calibri" w:cs="Calibri"/>
          <w:b/>
          <w:sz w:val="32"/>
          <w:szCs w:val="32"/>
        </w:rPr>
        <w:t>s.</w:t>
      </w:r>
    </w:p>
    <w:p w14:paraId="57839783" w14:textId="3B2707C9" w:rsidR="008E37AA" w:rsidRPr="0022396C" w:rsidRDefault="00AF47CC" w:rsidP="00457FA2">
      <w:pPr>
        <w:shd w:val="clear" w:color="auto" w:fill="92D050"/>
        <w:tabs>
          <w:tab w:val="center" w:pos="5174"/>
          <w:tab w:val="left" w:pos="8077"/>
        </w:tabs>
        <w:rPr>
          <w:rFonts w:ascii="Calibri" w:hAnsi="Calibri" w:cs="Calibri"/>
          <w:sz w:val="32"/>
          <w:szCs w:val="32"/>
        </w:rPr>
      </w:pPr>
      <w:r w:rsidRPr="0022396C">
        <w:rPr>
          <w:rFonts w:ascii="Calibri" w:hAnsi="Calibri" w:cs="Calibri"/>
          <w:b/>
          <w:sz w:val="32"/>
          <w:szCs w:val="32"/>
        </w:rPr>
        <w:tab/>
        <w:t xml:space="preserve">ze dne </w:t>
      </w:r>
      <w:r w:rsidR="00DF78D4">
        <w:rPr>
          <w:rFonts w:ascii="Calibri" w:hAnsi="Calibri" w:cs="Calibri"/>
          <w:b/>
          <w:sz w:val="32"/>
          <w:szCs w:val="32"/>
        </w:rPr>
        <w:t>2</w:t>
      </w:r>
      <w:r w:rsidR="000B60A9">
        <w:rPr>
          <w:rFonts w:ascii="Calibri" w:hAnsi="Calibri" w:cs="Calibri"/>
          <w:b/>
          <w:sz w:val="32"/>
          <w:szCs w:val="32"/>
        </w:rPr>
        <w:t>2</w:t>
      </w:r>
      <w:r w:rsidR="00DF78D4">
        <w:rPr>
          <w:rFonts w:ascii="Calibri" w:hAnsi="Calibri" w:cs="Calibri"/>
          <w:b/>
          <w:sz w:val="32"/>
          <w:szCs w:val="32"/>
        </w:rPr>
        <w:t>. 6. 202</w:t>
      </w:r>
      <w:r w:rsidR="000B60A9">
        <w:rPr>
          <w:rFonts w:ascii="Calibri" w:hAnsi="Calibri" w:cs="Calibri"/>
          <w:b/>
          <w:sz w:val="32"/>
          <w:szCs w:val="32"/>
        </w:rPr>
        <w:t>1</w:t>
      </w:r>
      <w:r w:rsidRPr="0022396C">
        <w:rPr>
          <w:rFonts w:ascii="Calibri" w:hAnsi="Calibri" w:cs="Calibri"/>
          <w:b/>
          <w:sz w:val="32"/>
          <w:szCs w:val="32"/>
        </w:rPr>
        <w:t>,</w:t>
      </w:r>
      <w:r w:rsidR="00C21420" w:rsidRPr="0022396C">
        <w:rPr>
          <w:rFonts w:ascii="Calibri" w:hAnsi="Calibri" w:cs="Calibri"/>
          <w:b/>
          <w:sz w:val="32"/>
          <w:szCs w:val="32"/>
        </w:rPr>
        <w:t xml:space="preserve"> </w:t>
      </w:r>
      <w:r w:rsidR="00270DAF">
        <w:rPr>
          <w:rFonts w:ascii="Calibri" w:hAnsi="Calibri" w:cs="Calibri"/>
          <w:b/>
          <w:sz w:val="32"/>
          <w:szCs w:val="32"/>
        </w:rPr>
        <w:t>15:</w:t>
      </w:r>
      <w:r w:rsidR="000B60A9">
        <w:rPr>
          <w:rFonts w:ascii="Calibri" w:hAnsi="Calibri" w:cs="Calibri"/>
          <w:b/>
          <w:sz w:val="32"/>
          <w:szCs w:val="32"/>
        </w:rPr>
        <w:t>30</w:t>
      </w:r>
      <w:r w:rsidR="00270DAF">
        <w:rPr>
          <w:rFonts w:ascii="Calibri" w:hAnsi="Calibri" w:cs="Calibri"/>
          <w:b/>
          <w:sz w:val="32"/>
          <w:szCs w:val="32"/>
        </w:rPr>
        <w:t>, Hořice</w:t>
      </w:r>
      <w:r w:rsidRPr="0022396C">
        <w:rPr>
          <w:rFonts w:ascii="Calibri" w:hAnsi="Calibri" w:cs="Calibri"/>
          <w:b/>
          <w:sz w:val="32"/>
          <w:szCs w:val="32"/>
        </w:rPr>
        <w:tab/>
      </w:r>
    </w:p>
    <w:p w14:paraId="6E5873B9" w14:textId="77777777" w:rsidR="00AF47CC" w:rsidRPr="0022396C" w:rsidRDefault="00AF47CC" w:rsidP="00457FA2">
      <w:pPr>
        <w:shd w:val="clear" w:color="auto" w:fill="92D050"/>
        <w:rPr>
          <w:rFonts w:ascii="Calibri" w:hAnsi="Calibri" w:cs="Calibri"/>
          <w:sz w:val="22"/>
          <w:szCs w:val="22"/>
        </w:rPr>
      </w:pPr>
    </w:p>
    <w:p w14:paraId="525C7911" w14:textId="77777777" w:rsidR="00457FA2" w:rsidRDefault="00457FA2" w:rsidP="00AF47CC">
      <w:pPr>
        <w:rPr>
          <w:rFonts w:ascii="Calibri" w:hAnsi="Calibri" w:cs="Calibri"/>
          <w:sz w:val="22"/>
          <w:szCs w:val="22"/>
        </w:rPr>
      </w:pPr>
    </w:p>
    <w:p w14:paraId="409D5A91" w14:textId="77777777" w:rsidR="00AF47CC" w:rsidRDefault="00AF47CC" w:rsidP="00AF47CC">
      <w:pPr>
        <w:rPr>
          <w:rFonts w:ascii="Calibri" w:hAnsi="Calibri" w:cs="Calibri"/>
          <w:sz w:val="22"/>
          <w:szCs w:val="22"/>
        </w:rPr>
      </w:pPr>
      <w:r w:rsidRPr="0022396C">
        <w:rPr>
          <w:rFonts w:ascii="Calibri" w:hAnsi="Calibri" w:cs="Calibri"/>
          <w:sz w:val="22"/>
          <w:szCs w:val="22"/>
        </w:rPr>
        <w:t xml:space="preserve">Usnášeníschopnost </w:t>
      </w:r>
      <w:r w:rsidR="00351E01">
        <w:rPr>
          <w:rFonts w:ascii="Calibri" w:hAnsi="Calibri" w:cs="Calibri"/>
          <w:sz w:val="22"/>
          <w:szCs w:val="22"/>
        </w:rPr>
        <w:t xml:space="preserve">Dozorčí komise </w:t>
      </w:r>
      <w:r w:rsidR="002D32D6">
        <w:rPr>
          <w:rFonts w:ascii="Calibri" w:hAnsi="Calibri" w:cs="Calibri"/>
          <w:sz w:val="22"/>
          <w:szCs w:val="22"/>
        </w:rPr>
        <w:t xml:space="preserve">MAS </w:t>
      </w:r>
      <w:r w:rsidRPr="0022396C">
        <w:rPr>
          <w:rFonts w:ascii="Calibri" w:hAnsi="Calibri" w:cs="Calibri"/>
          <w:sz w:val="22"/>
          <w:szCs w:val="22"/>
        </w:rPr>
        <w:t>Podchlumí</w:t>
      </w:r>
      <w:r w:rsidR="002D32D6">
        <w:rPr>
          <w:rFonts w:ascii="Calibri" w:hAnsi="Calibri" w:cs="Calibri"/>
          <w:sz w:val="22"/>
          <w:szCs w:val="22"/>
        </w:rPr>
        <w:t>,</w:t>
      </w:r>
      <w:r w:rsidRPr="0022396C">
        <w:rPr>
          <w:rFonts w:ascii="Calibri" w:hAnsi="Calibri" w:cs="Calibri"/>
          <w:sz w:val="22"/>
          <w:szCs w:val="22"/>
        </w:rPr>
        <w:t xml:space="preserve"> </w:t>
      </w:r>
      <w:r w:rsidR="002D32D6">
        <w:rPr>
          <w:rFonts w:ascii="Calibri" w:hAnsi="Calibri" w:cs="Calibri"/>
          <w:sz w:val="22"/>
          <w:szCs w:val="22"/>
        </w:rPr>
        <w:t>z</w:t>
      </w:r>
      <w:r w:rsidRPr="0022396C">
        <w:rPr>
          <w:rFonts w:ascii="Calibri" w:hAnsi="Calibri" w:cs="Calibri"/>
          <w:sz w:val="22"/>
          <w:szCs w:val="22"/>
        </w:rPr>
        <w:t>.</w:t>
      </w:r>
      <w:r w:rsidR="002D32D6">
        <w:rPr>
          <w:rFonts w:ascii="Calibri" w:hAnsi="Calibri" w:cs="Calibri"/>
          <w:sz w:val="22"/>
          <w:szCs w:val="22"/>
        </w:rPr>
        <w:t xml:space="preserve"> </w:t>
      </w:r>
      <w:r w:rsidRPr="0022396C">
        <w:rPr>
          <w:rFonts w:ascii="Calibri" w:hAnsi="Calibri" w:cs="Calibri"/>
          <w:sz w:val="22"/>
          <w:szCs w:val="22"/>
        </w:rPr>
        <w:t xml:space="preserve">s.: </w:t>
      </w:r>
      <w:r w:rsidR="00C54BAB">
        <w:rPr>
          <w:rFonts w:ascii="Calibri" w:hAnsi="Calibri" w:cs="Calibri"/>
          <w:sz w:val="22"/>
          <w:szCs w:val="22"/>
        </w:rPr>
        <w:tab/>
      </w:r>
      <w:r w:rsidRPr="00227BC2">
        <w:rPr>
          <w:rFonts w:ascii="Calibri" w:hAnsi="Calibri" w:cs="Calibri"/>
          <w:sz w:val="22"/>
          <w:szCs w:val="22"/>
        </w:rPr>
        <w:t>ANO</w:t>
      </w:r>
    </w:p>
    <w:p w14:paraId="6FA83AE6" w14:textId="77777777" w:rsidR="00634411" w:rsidRDefault="00634411" w:rsidP="00AF47C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Zastoupení veřejného sektoru nižší než </w:t>
      </w:r>
      <w:proofErr w:type="gramStart"/>
      <w:r>
        <w:rPr>
          <w:rFonts w:ascii="Calibri" w:hAnsi="Calibri" w:cs="Calibri"/>
          <w:sz w:val="22"/>
          <w:szCs w:val="22"/>
        </w:rPr>
        <w:t>49%</w:t>
      </w:r>
      <w:proofErr w:type="gramEnd"/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ANO</w:t>
      </w:r>
    </w:p>
    <w:p w14:paraId="23E87BAC" w14:textId="77777777" w:rsidR="00634411" w:rsidRPr="0022396C" w:rsidRDefault="00634411" w:rsidP="00AF47C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Zastoupení zájmových skupin nižší než </w:t>
      </w:r>
      <w:proofErr w:type="gramStart"/>
      <w:r>
        <w:rPr>
          <w:rFonts w:ascii="Calibri" w:hAnsi="Calibri" w:cs="Calibri"/>
          <w:sz w:val="22"/>
          <w:szCs w:val="22"/>
        </w:rPr>
        <w:t>49%</w:t>
      </w:r>
      <w:proofErr w:type="gramEnd"/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ANO</w:t>
      </w:r>
    </w:p>
    <w:p w14:paraId="28DD418A" w14:textId="77777777" w:rsidR="00AF47CC" w:rsidRPr="0022396C" w:rsidRDefault="00AF47CC" w:rsidP="00AF47CC">
      <w:pPr>
        <w:pBdr>
          <w:bottom w:val="single" w:sz="4" w:space="1" w:color="auto"/>
          <w:between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B280C9F" w14:textId="77777777" w:rsidR="00FC7E1E" w:rsidRPr="0022396C" w:rsidRDefault="00FC7E1E">
      <w:pPr>
        <w:rPr>
          <w:rFonts w:ascii="Calibri" w:hAnsi="Calibri" w:cs="Calibri"/>
          <w:sz w:val="22"/>
          <w:szCs w:val="22"/>
        </w:rPr>
      </w:pPr>
    </w:p>
    <w:p w14:paraId="5A790029" w14:textId="77777777" w:rsidR="00AF47CC" w:rsidRPr="0022396C" w:rsidRDefault="00AF47CC">
      <w:pPr>
        <w:rPr>
          <w:rFonts w:ascii="Calibri" w:hAnsi="Calibri" w:cs="Calibri"/>
          <w:sz w:val="22"/>
          <w:szCs w:val="22"/>
        </w:rPr>
      </w:pPr>
      <w:proofErr w:type="gramStart"/>
      <w:r w:rsidRPr="0022396C">
        <w:rPr>
          <w:rFonts w:ascii="Calibri" w:hAnsi="Calibri" w:cs="Calibri"/>
          <w:sz w:val="22"/>
          <w:szCs w:val="22"/>
        </w:rPr>
        <w:t xml:space="preserve">Zapisovatelka: </w:t>
      </w:r>
      <w:r w:rsidR="005F3FBF">
        <w:rPr>
          <w:rFonts w:ascii="Calibri" w:hAnsi="Calibri" w:cs="Calibri"/>
          <w:sz w:val="22"/>
          <w:szCs w:val="22"/>
        </w:rPr>
        <w:t xml:space="preserve"> </w:t>
      </w:r>
      <w:r w:rsidR="002D32D6">
        <w:rPr>
          <w:rFonts w:ascii="Calibri" w:hAnsi="Calibri" w:cs="Calibri"/>
          <w:sz w:val="22"/>
          <w:szCs w:val="22"/>
        </w:rPr>
        <w:tab/>
      </w:r>
      <w:proofErr w:type="gramEnd"/>
      <w:r w:rsidR="00B43AC3">
        <w:rPr>
          <w:rFonts w:ascii="Calibri" w:hAnsi="Calibri" w:cs="Calibri"/>
          <w:sz w:val="22"/>
          <w:szCs w:val="22"/>
        </w:rPr>
        <w:t xml:space="preserve">Ing. </w:t>
      </w:r>
      <w:r w:rsidR="00270DAF">
        <w:rPr>
          <w:rFonts w:ascii="Calibri" w:hAnsi="Calibri" w:cs="Calibri"/>
          <w:sz w:val="22"/>
          <w:szCs w:val="22"/>
        </w:rPr>
        <w:t xml:space="preserve">Helena Kráčmarová </w:t>
      </w:r>
    </w:p>
    <w:p w14:paraId="6F07FAE9" w14:textId="71A48FA5" w:rsidR="00AF47CC" w:rsidRPr="0022396C" w:rsidRDefault="00AF47CC" w:rsidP="00AF47CC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proofErr w:type="gramStart"/>
      <w:r w:rsidRPr="0022396C">
        <w:rPr>
          <w:rFonts w:ascii="Calibri" w:hAnsi="Calibri" w:cs="Calibri"/>
          <w:sz w:val="22"/>
          <w:szCs w:val="22"/>
        </w:rPr>
        <w:t xml:space="preserve">Ověřovatel: </w:t>
      </w:r>
      <w:r w:rsidR="005F3FBF">
        <w:rPr>
          <w:rFonts w:ascii="Calibri" w:hAnsi="Calibri" w:cs="Calibri"/>
          <w:sz w:val="22"/>
          <w:szCs w:val="22"/>
        </w:rPr>
        <w:t xml:space="preserve"> </w:t>
      </w:r>
      <w:r w:rsidR="002D32D6">
        <w:rPr>
          <w:rFonts w:ascii="Calibri" w:hAnsi="Calibri" w:cs="Calibri"/>
          <w:sz w:val="22"/>
          <w:szCs w:val="22"/>
        </w:rPr>
        <w:tab/>
      </w:r>
      <w:proofErr w:type="gramEnd"/>
      <w:r w:rsidR="000B60A9">
        <w:rPr>
          <w:rFonts w:ascii="Calibri" w:hAnsi="Calibri" w:cs="Calibri"/>
          <w:sz w:val="22"/>
          <w:szCs w:val="22"/>
        </w:rPr>
        <w:t>Ing. Jan Kučera</w:t>
      </w:r>
    </w:p>
    <w:p w14:paraId="2031AA91" w14:textId="77777777" w:rsidR="00FC7E1E" w:rsidRPr="0022396C" w:rsidRDefault="00FC7E1E" w:rsidP="00AF47CC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2C694223" w14:textId="77777777" w:rsidR="00612D85" w:rsidRPr="0022396C" w:rsidRDefault="00612D85">
      <w:pPr>
        <w:rPr>
          <w:rFonts w:ascii="Calibri" w:hAnsi="Calibri" w:cs="Calibri"/>
          <w:color w:val="FF0000"/>
          <w:sz w:val="22"/>
          <w:szCs w:val="22"/>
        </w:rPr>
      </w:pPr>
    </w:p>
    <w:p w14:paraId="5D1AFACD" w14:textId="77777777" w:rsidR="00AF47CC" w:rsidRPr="0022396C" w:rsidRDefault="00AF47CC">
      <w:pPr>
        <w:rPr>
          <w:rFonts w:ascii="Calibri" w:hAnsi="Calibri" w:cs="Calibri"/>
          <w:b/>
          <w:sz w:val="22"/>
          <w:szCs w:val="22"/>
          <w:u w:val="single"/>
        </w:rPr>
      </w:pPr>
      <w:r w:rsidRPr="0022396C">
        <w:rPr>
          <w:rFonts w:ascii="Calibri" w:hAnsi="Calibri" w:cs="Calibri"/>
          <w:b/>
          <w:sz w:val="22"/>
          <w:szCs w:val="22"/>
          <w:u w:val="single"/>
        </w:rPr>
        <w:t>Program:</w:t>
      </w:r>
    </w:p>
    <w:p w14:paraId="6F146C40" w14:textId="77777777" w:rsidR="007D09CE" w:rsidRDefault="007D09CE" w:rsidP="007D09CE">
      <w:pPr>
        <w:pStyle w:val="Bezmezer"/>
        <w:numPr>
          <w:ilvl w:val="0"/>
          <w:numId w:val="1"/>
        </w:numPr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Zahájení</w:t>
      </w:r>
    </w:p>
    <w:p w14:paraId="7D89D506" w14:textId="07447BD6" w:rsidR="00270DAF" w:rsidRPr="008810F9" w:rsidRDefault="00270DAF" w:rsidP="00D04F40">
      <w:pPr>
        <w:pStyle w:val="Bezmezer"/>
        <w:numPr>
          <w:ilvl w:val="0"/>
          <w:numId w:val="1"/>
        </w:numPr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 w:rsidRPr="008810F9">
        <w:rPr>
          <w:rStyle w:val="Siln"/>
          <w:rFonts w:ascii="Calibri" w:hAnsi="Calibri" w:cs="Calibri"/>
          <w:b w:val="0"/>
          <w:bCs w:val="0"/>
          <w:sz w:val="22"/>
          <w:szCs w:val="22"/>
        </w:rPr>
        <w:t>Kontrola hospodaření spolku v roce 20</w:t>
      </w:r>
      <w:r w:rsidR="000B60A9">
        <w:rPr>
          <w:rStyle w:val="Siln"/>
          <w:rFonts w:ascii="Calibri" w:hAnsi="Calibri" w:cs="Calibri"/>
          <w:b w:val="0"/>
          <w:bCs w:val="0"/>
          <w:sz w:val="22"/>
          <w:szCs w:val="22"/>
        </w:rPr>
        <w:t>20</w:t>
      </w:r>
      <w:r w:rsidR="008810F9" w:rsidRPr="008810F9">
        <w:rPr>
          <w:rStyle w:val="Siln"/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8810F9">
        <w:rPr>
          <w:rStyle w:val="Siln"/>
          <w:rFonts w:ascii="Calibri" w:hAnsi="Calibri" w:cs="Calibri"/>
          <w:b w:val="0"/>
          <w:bCs w:val="0"/>
          <w:sz w:val="22"/>
          <w:szCs w:val="22"/>
        </w:rPr>
        <w:t>p</w:t>
      </w:r>
      <w:r w:rsidRPr="008810F9">
        <w:rPr>
          <w:rStyle w:val="Siln"/>
          <w:rFonts w:ascii="Calibri" w:hAnsi="Calibri" w:cs="Calibri"/>
          <w:b w:val="0"/>
          <w:bCs w:val="0"/>
          <w:sz w:val="22"/>
          <w:szCs w:val="22"/>
        </w:rPr>
        <w:t>rojednání Výroční zprávy za rok 20</w:t>
      </w:r>
      <w:r w:rsidR="000B60A9">
        <w:rPr>
          <w:rStyle w:val="Siln"/>
          <w:rFonts w:ascii="Calibri" w:hAnsi="Calibri" w:cs="Calibri"/>
          <w:b w:val="0"/>
          <w:bCs w:val="0"/>
          <w:sz w:val="22"/>
          <w:szCs w:val="22"/>
        </w:rPr>
        <w:t>20</w:t>
      </w:r>
      <w:r w:rsidRPr="008810F9">
        <w:rPr>
          <w:rStyle w:val="Siln"/>
          <w:rFonts w:ascii="Calibri" w:hAnsi="Calibri" w:cs="Calibri"/>
          <w:b w:val="0"/>
          <w:bCs w:val="0"/>
          <w:sz w:val="22"/>
          <w:szCs w:val="22"/>
        </w:rPr>
        <w:t>, vč. Účetní závěrky za rok 20</w:t>
      </w:r>
      <w:r w:rsidR="000B60A9">
        <w:rPr>
          <w:rStyle w:val="Siln"/>
          <w:rFonts w:ascii="Calibri" w:hAnsi="Calibri" w:cs="Calibri"/>
          <w:b w:val="0"/>
          <w:bCs w:val="0"/>
          <w:sz w:val="22"/>
          <w:szCs w:val="22"/>
        </w:rPr>
        <w:t>20</w:t>
      </w:r>
    </w:p>
    <w:p w14:paraId="2BBE3819" w14:textId="1220E422" w:rsidR="00270DAF" w:rsidRPr="001D578B" w:rsidRDefault="00270DAF" w:rsidP="00270DAF">
      <w:pPr>
        <w:pStyle w:val="Bezmezer"/>
        <w:numPr>
          <w:ilvl w:val="0"/>
          <w:numId w:val="1"/>
        </w:numPr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Zpráva nezávislého auditora o ověření účetní závěrky za rok 20</w:t>
      </w:r>
      <w:r w:rsidR="000B60A9">
        <w:rPr>
          <w:rStyle w:val="Siln"/>
          <w:rFonts w:ascii="Calibri" w:hAnsi="Calibri" w:cs="Calibri"/>
          <w:b w:val="0"/>
          <w:bCs w:val="0"/>
          <w:sz w:val="22"/>
          <w:szCs w:val="22"/>
        </w:rPr>
        <w:t>20</w:t>
      </w:r>
      <w:r w:rsidR="00CC2005">
        <w:rPr>
          <w:rStyle w:val="Siln"/>
          <w:rFonts w:ascii="Calibri" w:hAnsi="Calibri" w:cs="Calibri"/>
          <w:b w:val="0"/>
          <w:bCs w:val="0"/>
          <w:sz w:val="22"/>
          <w:szCs w:val="22"/>
        </w:rPr>
        <w:t>, Zpráva o ověření dotace LEADER MAS Podchlumí za rok 20</w:t>
      </w:r>
      <w:r w:rsidR="000B60A9">
        <w:rPr>
          <w:rStyle w:val="Siln"/>
          <w:rFonts w:ascii="Calibri" w:hAnsi="Calibri" w:cs="Calibri"/>
          <w:b w:val="0"/>
          <w:bCs w:val="0"/>
          <w:sz w:val="22"/>
          <w:szCs w:val="22"/>
        </w:rPr>
        <w:t>20</w:t>
      </w:r>
      <w:r w:rsidR="002E574D">
        <w:rPr>
          <w:rStyle w:val="Siln"/>
          <w:rFonts w:ascii="Calibri" w:hAnsi="Calibri" w:cs="Calibri"/>
          <w:b w:val="0"/>
          <w:bCs w:val="0"/>
          <w:sz w:val="22"/>
          <w:szCs w:val="22"/>
        </w:rPr>
        <w:t>, Dopis pro vedení účetní jednotky</w:t>
      </w:r>
    </w:p>
    <w:p w14:paraId="3B7AE6BB" w14:textId="77777777" w:rsidR="00270DAF" w:rsidRDefault="00270DAF" w:rsidP="00270DAF">
      <w:pPr>
        <w:pStyle w:val="Bezmezer"/>
        <w:numPr>
          <w:ilvl w:val="0"/>
          <w:numId w:val="1"/>
        </w:numPr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Různé</w:t>
      </w:r>
    </w:p>
    <w:p w14:paraId="74F270FE" w14:textId="77777777" w:rsidR="009C4715" w:rsidRDefault="009C4715" w:rsidP="00270DAF">
      <w:pPr>
        <w:pStyle w:val="Bezmezer"/>
        <w:ind w:left="360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</w:p>
    <w:p w14:paraId="13E5B10B" w14:textId="77777777" w:rsidR="00AF47CC" w:rsidRPr="0022396C" w:rsidRDefault="00AF47CC">
      <w:pPr>
        <w:rPr>
          <w:rFonts w:ascii="Calibri" w:hAnsi="Calibri" w:cs="Calibri"/>
          <w:sz w:val="22"/>
          <w:szCs w:val="22"/>
        </w:rPr>
      </w:pPr>
    </w:p>
    <w:p w14:paraId="6DC5B4B5" w14:textId="3D79A37A" w:rsidR="00B13E4F" w:rsidRDefault="00AF47CC" w:rsidP="00D2674C">
      <w:pPr>
        <w:numPr>
          <w:ilvl w:val="0"/>
          <w:numId w:val="2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22396C">
        <w:rPr>
          <w:rFonts w:ascii="Calibri" w:hAnsi="Calibri" w:cs="Calibri"/>
          <w:b/>
          <w:i/>
          <w:sz w:val="22"/>
          <w:szCs w:val="22"/>
          <w:u w:val="single"/>
        </w:rPr>
        <w:t>Zahájení</w:t>
      </w:r>
      <w:r w:rsidRPr="0022396C">
        <w:rPr>
          <w:rFonts w:ascii="Calibri" w:hAnsi="Calibri" w:cs="Calibri"/>
          <w:sz w:val="22"/>
          <w:szCs w:val="22"/>
        </w:rPr>
        <w:t xml:space="preserve"> –</w:t>
      </w:r>
      <w:r w:rsidR="0090481E" w:rsidRPr="0022396C">
        <w:rPr>
          <w:rFonts w:ascii="Calibri" w:hAnsi="Calibri" w:cs="Calibri"/>
          <w:sz w:val="22"/>
          <w:szCs w:val="22"/>
        </w:rPr>
        <w:t xml:space="preserve"> </w:t>
      </w:r>
      <w:r w:rsidR="00654322">
        <w:rPr>
          <w:rFonts w:ascii="Calibri" w:hAnsi="Calibri" w:cs="Calibri"/>
          <w:sz w:val="22"/>
          <w:szCs w:val="22"/>
        </w:rPr>
        <w:t xml:space="preserve">Jednání zahájil předseda dozorčí komise – Obec Tetín, zastoupená starostou Matějem Hlavatým. Po přivítání předal slovo manažerce spolku, </w:t>
      </w:r>
      <w:r w:rsidR="00003A93">
        <w:rPr>
          <w:rFonts w:ascii="Calibri" w:hAnsi="Calibri" w:cs="Calibri"/>
          <w:sz w:val="22"/>
          <w:szCs w:val="22"/>
        </w:rPr>
        <w:t>Ing.</w:t>
      </w:r>
      <w:r w:rsidR="00827720">
        <w:rPr>
          <w:rFonts w:ascii="Calibri" w:hAnsi="Calibri" w:cs="Calibri"/>
          <w:sz w:val="22"/>
          <w:szCs w:val="22"/>
        </w:rPr>
        <w:t xml:space="preserve"> </w:t>
      </w:r>
      <w:r w:rsidR="000B60A9">
        <w:rPr>
          <w:rFonts w:ascii="Calibri" w:hAnsi="Calibri" w:cs="Calibri"/>
          <w:sz w:val="22"/>
          <w:szCs w:val="22"/>
        </w:rPr>
        <w:t>Kateřině Burianové</w:t>
      </w:r>
      <w:r w:rsidR="00654322">
        <w:rPr>
          <w:rFonts w:ascii="Calibri" w:hAnsi="Calibri" w:cs="Calibri"/>
          <w:sz w:val="22"/>
          <w:szCs w:val="22"/>
        </w:rPr>
        <w:t xml:space="preserve">, která </w:t>
      </w:r>
      <w:r w:rsidRPr="0022396C">
        <w:rPr>
          <w:rFonts w:ascii="Calibri" w:hAnsi="Calibri" w:cs="Calibri"/>
          <w:sz w:val="22"/>
          <w:szCs w:val="22"/>
        </w:rPr>
        <w:t>dle prezenční listiny konstatoval</w:t>
      </w:r>
      <w:r w:rsidR="00827720">
        <w:rPr>
          <w:rFonts w:ascii="Calibri" w:hAnsi="Calibri" w:cs="Calibri"/>
          <w:sz w:val="22"/>
          <w:szCs w:val="22"/>
        </w:rPr>
        <w:t>a</w:t>
      </w:r>
      <w:r w:rsidRPr="0022396C">
        <w:rPr>
          <w:rFonts w:ascii="Calibri" w:hAnsi="Calibri" w:cs="Calibri"/>
          <w:sz w:val="22"/>
          <w:szCs w:val="22"/>
        </w:rPr>
        <w:t xml:space="preserve"> usnášeníschopnost </w:t>
      </w:r>
      <w:r w:rsidR="009C4715">
        <w:rPr>
          <w:rFonts w:ascii="Calibri" w:hAnsi="Calibri" w:cs="Calibri"/>
          <w:sz w:val="22"/>
          <w:szCs w:val="22"/>
        </w:rPr>
        <w:t>Dozorčí komise</w:t>
      </w:r>
      <w:r w:rsidR="00747FF3" w:rsidRPr="0022396C">
        <w:rPr>
          <w:rFonts w:ascii="Calibri" w:hAnsi="Calibri" w:cs="Calibri"/>
          <w:sz w:val="22"/>
          <w:szCs w:val="22"/>
        </w:rPr>
        <w:t xml:space="preserve"> MAS</w:t>
      </w:r>
      <w:r w:rsidR="004241E6">
        <w:rPr>
          <w:rFonts w:ascii="Calibri" w:hAnsi="Calibri" w:cs="Calibri"/>
          <w:sz w:val="22"/>
          <w:szCs w:val="22"/>
        </w:rPr>
        <w:t xml:space="preserve"> a </w:t>
      </w:r>
      <w:r w:rsidR="006A325A">
        <w:rPr>
          <w:rFonts w:ascii="Calibri" w:hAnsi="Calibri" w:cs="Calibri"/>
          <w:sz w:val="22"/>
          <w:szCs w:val="22"/>
        </w:rPr>
        <w:t>doplnila</w:t>
      </w:r>
      <w:r w:rsidR="009C4715">
        <w:rPr>
          <w:rFonts w:ascii="Calibri" w:hAnsi="Calibri" w:cs="Calibri"/>
          <w:sz w:val="22"/>
          <w:szCs w:val="22"/>
        </w:rPr>
        <w:t xml:space="preserve">, že </w:t>
      </w:r>
      <w:r w:rsidR="009C4715" w:rsidRPr="009C4715">
        <w:rPr>
          <w:rFonts w:ascii="Calibri" w:hAnsi="Calibri" w:cs="Calibri"/>
          <w:sz w:val="22"/>
          <w:szCs w:val="22"/>
        </w:rPr>
        <w:t>veřejný sektor ani žádná ze zájmových skupin nepředstavuje více jak 49 % hlasovacích práv</w:t>
      </w:r>
      <w:r w:rsidR="009C4715">
        <w:rPr>
          <w:rFonts w:ascii="Calibri" w:hAnsi="Calibri" w:cs="Calibri"/>
          <w:sz w:val="22"/>
          <w:szCs w:val="22"/>
        </w:rPr>
        <w:t>. Dále</w:t>
      </w:r>
      <w:r w:rsidR="00695717">
        <w:rPr>
          <w:rFonts w:ascii="Calibri" w:hAnsi="Calibri" w:cs="Calibri"/>
          <w:sz w:val="22"/>
          <w:szCs w:val="22"/>
        </w:rPr>
        <w:t xml:space="preserve"> seznámil</w:t>
      </w:r>
      <w:r w:rsidR="00827720">
        <w:rPr>
          <w:rFonts w:ascii="Calibri" w:hAnsi="Calibri" w:cs="Calibri"/>
          <w:sz w:val="22"/>
          <w:szCs w:val="22"/>
        </w:rPr>
        <w:t>a</w:t>
      </w:r>
      <w:r w:rsidR="00695717">
        <w:rPr>
          <w:rFonts w:ascii="Calibri" w:hAnsi="Calibri" w:cs="Calibri"/>
          <w:sz w:val="22"/>
          <w:szCs w:val="22"/>
        </w:rPr>
        <w:t xml:space="preserve"> přítomné s programem</w:t>
      </w:r>
      <w:r w:rsidRPr="0022396C">
        <w:rPr>
          <w:rFonts w:ascii="Calibri" w:hAnsi="Calibri" w:cs="Calibri"/>
          <w:sz w:val="22"/>
          <w:szCs w:val="22"/>
        </w:rPr>
        <w:t xml:space="preserve"> a v řádném termínu zahájil</w:t>
      </w:r>
      <w:r w:rsidR="00827720">
        <w:rPr>
          <w:rFonts w:ascii="Calibri" w:hAnsi="Calibri" w:cs="Calibri"/>
          <w:sz w:val="22"/>
          <w:szCs w:val="22"/>
        </w:rPr>
        <w:t>a</w:t>
      </w:r>
      <w:r w:rsidRPr="0022396C">
        <w:rPr>
          <w:rFonts w:ascii="Calibri" w:hAnsi="Calibri" w:cs="Calibri"/>
          <w:sz w:val="22"/>
          <w:szCs w:val="22"/>
        </w:rPr>
        <w:t xml:space="preserve"> jednání. </w:t>
      </w:r>
      <w:r w:rsidR="00352A9A">
        <w:rPr>
          <w:rFonts w:ascii="Calibri" w:hAnsi="Calibri" w:cs="Calibri"/>
          <w:sz w:val="22"/>
          <w:szCs w:val="22"/>
        </w:rPr>
        <w:t xml:space="preserve">Zapisovatelkou byla </w:t>
      </w:r>
      <w:r w:rsidR="00227BC2">
        <w:rPr>
          <w:rFonts w:ascii="Calibri" w:hAnsi="Calibri" w:cs="Calibri"/>
          <w:sz w:val="22"/>
          <w:szCs w:val="22"/>
        </w:rPr>
        <w:t>navržena</w:t>
      </w:r>
      <w:r w:rsidR="00352A9A">
        <w:rPr>
          <w:rFonts w:ascii="Calibri" w:hAnsi="Calibri" w:cs="Calibri"/>
          <w:sz w:val="22"/>
          <w:szCs w:val="22"/>
        </w:rPr>
        <w:t xml:space="preserve"> </w:t>
      </w:r>
      <w:r w:rsidR="00B43AC3">
        <w:rPr>
          <w:rFonts w:ascii="Calibri" w:hAnsi="Calibri" w:cs="Calibri"/>
          <w:sz w:val="22"/>
          <w:szCs w:val="22"/>
        </w:rPr>
        <w:t xml:space="preserve">Ing. </w:t>
      </w:r>
      <w:r w:rsidR="00270DAF">
        <w:rPr>
          <w:rFonts w:ascii="Calibri" w:hAnsi="Calibri" w:cs="Calibri"/>
          <w:sz w:val="22"/>
          <w:szCs w:val="22"/>
        </w:rPr>
        <w:t xml:space="preserve">Helena Kráčmarová, ověřovatelem </w:t>
      </w:r>
      <w:r w:rsidR="000B60A9">
        <w:rPr>
          <w:rFonts w:ascii="Calibri" w:hAnsi="Calibri" w:cs="Calibri"/>
          <w:sz w:val="22"/>
          <w:szCs w:val="22"/>
        </w:rPr>
        <w:t>Ing. Jan Kučera</w:t>
      </w:r>
      <w:r w:rsidR="002E3F15">
        <w:rPr>
          <w:rFonts w:ascii="Calibri" w:hAnsi="Calibri" w:cs="Calibri"/>
          <w:sz w:val="22"/>
          <w:szCs w:val="22"/>
        </w:rPr>
        <w:t>.</w:t>
      </w:r>
    </w:p>
    <w:p w14:paraId="54B2690E" w14:textId="77777777" w:rsidR="003B39F6" w:rsidRDefault="003B39F6" w:rsidP="00695717">
      <w:pPr>
        <w:ind w:firstLine="426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14:paraId="5B752E1A" w14:textId="77777777" w:rsidR="00695717" w:rsidRPr="00007ADD" w:rsidRDefault="00695717" w:rsidP="00695717">
      <w:pPr>
        <w:ind w:firstLine="426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007ADD">
        <w:rPr>
          <w:rFonts w:ascii="Calibri" w:hAnsi="Calibri" w:cs="Calibri"/>
          <w:i/>
          <w:sz w:val="22"/>
          <w:szCs w:val="22"/>
          <w:u w:val="single"/>
        </w:rPr>
        <w:t>Proběhlo hlasování:</w:t>
      </w:r>
    </w:p>
    <w:p w14:paraId="39768A7D" w14:textId="77777777" w:rsidR="00695717" w:rsidRPr="00007ADD" w:rsidRDefault="00695717" w:rsidP="00695717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827720">
        <w:rPr>
          <w:rFonts w:ascii="Calibri" w:hAnsi="Calibri" w:cs="Calibri"/>
          <w:sz w:val="22"/>
          <w:szCs w:val="22"/>
        </w:rPr>
        <w:t>pro:</w:t>
      </w:r>
      <w:r w:rsidRPr="00827720">
        <w:rPr>
          <w:rFonts w:ascii="Calibri" w:hAnsi="Calibri" w:cs="Calibri"/>
          <w:sz w:val="22"/>
          <w:szCs w:val="22"/>
        </w:rPr>
        <w:tab/>
      </w:r>
      <w:r w:rsidRPr="00827720">
        <w:rPr>
          <w:rFonts w:ascii="Calibri" w:hAnsi="Calibri" w:cs="Calibri"/>
          <w:sz w:val="22"/>
          <w:szCs w:val="22"/>
        </w:rPr>
        <w:tab/>
        <w:t>proti:</w:t>
      </w:r>
      <w:r w:rsidRPr="00827720">
        <w:rPr>
          <w:rFonts w:ascii="Calibri" w:hAnsi="Calibri" w:cs="Calibri"/>
          <w:sz w:val="22"/>
          <w:szCs w:val="22"/>
        </w:rPr>
        <w:tab/>
      </w:r>
      <w:r w:rsidRPr="00827720">
        <w:rPr>
          <w:rFonts w:ascii="Calibri" w:hAnsi="Calibri" w:cs="Calibri"/>
          <w:sz w:val="22"/>
          <w:szCs w:val="22"/>
        </w:rPr>
        <w:tab/>
      </w:r>
      <w:r w:rsidRPr="00827720">
        <w:rPr>
          <w:rFonts w:ascii="Calibri" w:hAnsi="Calibri" w:cs="Calibri"/>
          <w:sz w:val="22"/>
          <w:szCs w:val="22"/>
        </w:rPr>
        <w:tab/>
        <w:t xml:space="preserve">zdržel se: </w:t>
      </w:r>
    </w:p>
    <w:p w14:paraId="13ABBE98" w14:textId="77777777" w:rsidR="00695717" w:rsidRDefault="00695717" w:rsidP="00090210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EBB9740" w14:textId="5C63D812" w:rsidR="00D60C8F" w:rsidRPr="00E1454C" w:rsidRDefault="00E1454C" w:rsidP="00457FA2">
      <w:pPr>
        <w:shd w:val="clear" w:color="auto" w:fill="92D050"/>
        <w:jc w:val="both"/>
        <w:rPr>
          <w:rFonts w:ascii="Calibri" w:hAnsi="Calibri"/>
          <w:b/>
          <w:sz w:val="22"/>
          <w:szCs w:val="22"/>
        </w:rPr>
      </w:pPr>
      <w:r w:rsidRPr="00E1454C">
        <w:rPr>
          <w:rFonts w:ascii="Calibri" w:hAnsi="Calibri"/>
          <w:b/>
          <w:sz w:val="22"/>
          <w:szCs w:val="22"/>
        </w:rPr>
        <w:t xml:space="preserve">Usnesení č. </w:t>
      </w:r>
      <w:r w:rsidRPr="00E1454C">
        <w:rPr>
          <w:rFonts w:ascii="Calibri" w:hAnsi="Calibri"/>
          <w:b/>
          <w:sz w:val="22"/>
          <w:szCs w:val="22"/>
        </w:rPr>
        <w:fldChar w:fldCharType="begin"/>
      </w:r>
      <w:r w:rsidRPr="00E1454C">
        <w:rPr>
          <w:rFonts w:ascii="Calibri" w:hAnsi="Calibri"/>
          <w:b/>
          <w:sz w:val="22"/>
          <w:szCs w:val="22"/>
        </w:rPr>
        <w:instrText xml:space="preserve"> SEQ Usnesení_č. \* ARABIC </w:instrText>
      </w:r>
      <w:r w:rsidRPr="00E1454C">
        <w:rPr>
          <w:rFonts w:ascii="Calibri" w:hAnsi="Calibri"/>
          <w:b/>
          <w:sz w:val="22"/>
          <w:szCs w:val="22"/>
        </w:rPr>
        <w:fldChar w:fldCharType="separate"/>
      </w:r>
      <w:r w:rsidR="00CA54E8">
        <w:rPr>
          <w:rFonts w:ascii="Calibri" w:hAnsi="Calibri"/>
          <w:b/>
          <w:noProof/>
          <w:sz w:val="22"/>
          <w:szCs w:val="22"/>
        </w:rPr>
        <w:t>1</w:t>
      </w:r>
      <w:r w:rsidRPr="00E1454C">
        <w:rPr>
          <w:rFonts w:ascii="Calibri" w:hAnsi="Calibri"/>
          <w:b/>
          <w:sz w:val="22"/>
          <w:szCs w:val="22"/>
        </w:rPr>
        <w:fldChar w:fldCharType="end"/>
      </w:r>
      <w:r w:rsidR="00D60C8F">
        <w:rPr>
          <w:rFonts w:ascii="Calibri" w:hAnsi="Calibri"/>
          <w:b/>
          <w:sz w:val="22"/>
          <w:szCs w:val="22"/>
        </w:rPr>
        <w:t>:</w:t>
      </w:r>
      <w:r w:rsidR="00695717" w:rsidRPr="00E1454C">
        <w:rPr>
          <w:rFonts w:ascii="Calibri" w:hAnsi="Calibri"/>
          <w:b/>
          <w:sz w:val="22"/>
          <w:szCs w:val="22"/>
        </w:rPr>
        <w:t xml:space="preserve"> </w:t>
      </w:r>
      <w:r w:rsidR="00586171">
        <w:rPr>
          <w:rFonts w:ascii="Calibri" w:hAnsi="Calibri"/>
          <w:b/>
          <w:sz w:val="22"/>
          <w:szCs w:val="22"/>
        </w:rPr>
        <w:t>Dozorčí komise</w:t>
      </w:r>
      <w:r w:rsidR="00695717" w:rsidRPr="00E1454C">
        <w:rPr>
          <w:rFonts w:ascii="Calibri" w:hAnsi="Calibri"/>
          <w:b/>
          <w:sz w:val="22"/>
          <w:szCs w:val="22"/>
        </w:rPr>
        <w:t xml:space="preserve"> MAS schvaluje program, zapisovatele </w:t>
      </w:r>
      <w:r w:rsidR="0012609D">
        <w:rPr>
          <w:rFonts w:ascii="Calibri" w:hAnsi="Calibri"/>
          <w:b/>
          <w:sz w:val="22"/>
          <w:szCs w:val="22"/>
        </w:rPr>
        <w:t>Ing. Helenu Kráčmarovou a</w:t>
      </w:r>
      <w:r w:rsidR="00695717" w:rsidRPr="00E1454C">
        <w:rPr>
          <w:rFonts w:ascii="Calibri" w:hAnsi="Calibri"/>
          <w:b/>
          <w:sz w:val="22"/>
          <w:szCs w:val="22"/>
        </w:rPr>
        <w:t xml:space="preserve"> ověřovatele</w:t>
      </w:r>
      <w:r w:rsidR="00003A93" w:rsidRPr="00E1454C">
        <w:rPr>
          <w:rFonts w:ascii="Calibri" w:hAnsi="Calibri"/>
          <w:b/>
          <w:sz w:val="22"/>
          <w:szCs w:val="22"/>
        </w:rPr>
        <w:t xml:space="preserve"> zápisu</w:t>
      </w:r>
      <w:r w:rsidR="0012609D">
        <w:rPr>
          <w:rFonts w:ascii="Calibri" w:hAnsi="Calibri"/>
          <w:b/>
          <w:sz w:val="22"/>
          <w:szCs w:val="22"/>
        </w:rPr>
        <w:t xml:space="preserve"> </w:t>
      </w:r>
      <w:r w:rsidR="000B60A9">
        <w:rPr>
          <w:rFonts w:ascii="Calibri" w:hAnsi="Calibri"/>
          <w:b/>
          <w:sz w:val="22"/>
          <w:szCs w:val="22"/>
        </w:rPr>
        <w:t>Ing. Jana Kučeru</w:t>
      </w:r>
      <w:r w:rsidR="00695717" w:rsidRPr="00E1454C">
        <w:rPr>
          <w:rFonts w:ascii="Calibri" w:hAnsi="Calibri"/>
          <w:b/>
          <w:sz w:val="22"/>
          <w:szCs w:val="22"/>
        </w:rPr>
        <w:t>.</w:t>
      </w:r>
    </w:p>
    <w:p w14:paraId="3DA63769" w14:textId="77777777" w:rsidR="00695717" w:rsidRDefault="00695717" w:rsidP="00090210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2CA883B9" w14:textId="77777777" w:rsidR="00D60C8F" w:rsidRDefault="00D60C8F" w:rsidP="00090210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57D21C1C" w14:textId="1A4D069C" w:rsidR="00D60C8F" w:rsidRPr="00654322" w:rsidRDefault="00270DAF" w:rsidP="00D04F40">
      <w:pPr>
        <w:pStyle w:val="Bezmezer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8810F9">
        <w:rPr>
          <w:rFonts w:ascii="Calibri" w:hAnsi="Calibri" w:cs="Calibri"/>
          <w:b/>
          <w:i/>
          <w:sz w:val="22"/>
          <w:szCs w:val="22"/>
          <w:u w:val="single"/>
        </w:rPr>
        <w:t>Kontrola hospodaření spolku v roce 20</w:t>
      </w:r>
      <w:r w:rsidR="000B60A9">
        <w:rPr>
          <w:rFonts w:ascii="Calibri" w:hAnsi="Calibri" w:cs="Calibri"/>
          <w:b/>
          <w:i/>
          <w:sz w:val="22"/>
          <w:szCs w:val="22"/>
          <w:u w:val="single"/>
        </w:rPr>
        <w:t>20</w:t>
      </w:r>
      <w:r w:rsidR="008810F9" w:rsidRPr="008810F9">
        <w:rPr>
          <w:rFonts w:ascii="Calibri" w:hAnsi="Calibri" w:cs="Calibri"/>
          <w:b/>
          <w:i/>
          <w:sz w:val="22"/>
          <w:szCs w:val="22"/>
          <w:u w:val="single"/>
        </w:rPr>
        <w:t>, projednání Výroční zprávy za rok 20</w:t>
      </w:r>
      <w:r w:rsidR="000B60A9">
        <w:rPr>
          <w:rFonts w:ascii="Calibri" w:hAnsi="Calibri" w:cs="Calibri"/>
          <w:b/>
          <w:i/>
          <w:sz w:val="22"/>
          <w:szCs w:val="22"/>
          <w:u w:val="single"/>
        </w:rPr>
        <w:t>20</w:t>
      </w:r>
      <w:r w:rsidR="008810F9" w:rsidRPr="008810F9">
        <w:rPr>
          <w:rFonts w:ascii="Calibri" w:hAnsi="Calibri" w:cs="Calibri"/>
          <w:b/>
          <w:i/>
          <w:sz w:val="22"/>
          <w:szCs w:val="22"/>
          <w:u w:val="single"/>
        </w:rPr>
        <w:t>, vč. Účetní závěrky za rok 20</w:t>
      </w:r>
      <w:r w:rsidR="000B60A9">
        <w:rPr>
          <w:rFonts w:ascii="Calibri" w:hAnsi="Calibri" w:cs="Calibri"/>
          <w:b/>
          <w:i/>
          <w:sz w:val="22"/>
          <w:szCs w:val="22"/>
          <w:u w:val="single"/>
        </w:rPr>
        <w:t>20</w:t>
      </w:r>
      <w:r w:rsidRPr="008810F9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810F9">
        <w:rPr>
          <w:rFonts w:ascii="Calibri" w:hAnsi="Calibri" w:cs="Calibri"/>
          <w:bCs/>
          <w:iCs/>
          <w:sz w:val="22"/>
          <w:szCs w:val="22"/>
        </w:rPr>
        <w:t xml:space="preserve">– účetní předložila přítomným podklady </w:t>
      </w:r>
      <w:r w:rsidR="00654322">
        <w:rPr>
          <w:rFonts w:ascii="Calibri" w:hAnsi="Calibri" w:cs="Calibri"/>
          <w:bCs/>
          <w:iCs/>
          <w:sz w:val="22"/>
          <w:szCs w:val="22"/>
        </w:rPr>
        <w:t>ke kontrole</w:t>
      </w:r>
      <w:r w:rsidRPr="008810F9">
        <w:rPr>
          <w:rFonts w:ascii="Calibri" w:hAnsi="Calibri" w:cs="Calibri"/>
          <w:bCs/>
          <w:iCs/>
          <w:sz w:val="22"/>
          <w:szCs w:val="22"/>
        </w:rPr>
        <w:t xml:space="preserve"> hospodaření </w:t>
      </w:r>
      <w:r w:rsidR="002E574D" w:rsidRPr="008810F9">
        <w:rPr>
          <w:rFonts w:ascii="Calibri" w:hAnsi="Calibri" w:cs="Calibri"/>
          <w:bCs/>
          <w:iCs/>
          <w:sz w:val="22"/>
          <w:szCs w:val="22"/>
        </w:rPr>
        <w:t>spolku</w:t>
      </w:r>
      <w:r w:rsidR="002E574D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2609D">
        <w:rPr>
          <w:rFonts w:ascii="Calibri" w:hAnsi="Calibri" w:cs="Calibri"/>
          <w:bCs/>
          <w:iCs/>
          <w:sz w:val="22"/>
          <w:szCs w:val="22"/>
        </w:rPr>
        <w:t>za rok</w:t>
      </w:r>
      <w:r w:rsidRPr="008810F9">
        <w:rPr>
          <w:rFonts w:ascii="Calibri" w:hAnsi="Calibri" w:cs="Calibri"/>
          <w:bCs/>
          <w:iCs/>
          <w:sz w:val="22"/>
          <w:szCs w:val="22"/>
        </w:rPr>
        <w:t xml:space="preserve"> 20</w:t>
      </w:r>
      <w:r w:rsidR="000B60A9">
        <w:rPr>
          <w:rFonts w:ascii="Calibri" w:hAnsi="Calibri" w:cs="Calibri"/>
          <w:bCs/>
          <w:iCs/>
          <w:sz w:val="22"/>
          <w:szCs w:val="22"/>
        </w:rPr>
        <w:t>20</w:t>
      </w:r>
      <w:r w:rsidRPr="008810F9"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="00DF78D4">
        <w:rPr>
          <w:rFonts w:ascii="Calibri" w:hAnsi="Calibri" w:cs="Calibri"/>
          <w:bCs/>
          <w:iCs/>
          <w:sz w:val="22"/>
          <w:szCs w:val="22"/>
        </w:rPr>
        <w:t>Členové dozorčí komise si</w:t>
      </w:r>
      <w:r w:rsidRPr="008810F9">
        <w:rPr>
          <w:rFonts w:ascii="Calibri" w:hAnsi="Calibri" w:cs="Calibri"/>
          <w:bCs/>
          <w:iCs/>
          <w:sz w:val="22"/>
          <w:szCs w:val="22"/>
        </w:rPr>
        <w:t xml:space="preserve"> účetní doklady řádně </w:t>
      </w:r>
      <w:r w:rsidR="008810F9" w:rsidRPr="008810F9">
        <w:rPr>
          <w:rFonts w:ascii="Calibri" w:hAnsi="Calibri" w:cs="Calibri"/>
          <w:bCs/>
          <w:iCs/>
          <w:sz w:val="22"/>
          <w:szCs w:val="22"/>
        </w:rPr>
        <w:t xml:space="preserve">prohlédli. Nebyly zjištěny nesrovnalosti. </w:t>
      </w:r>
      <w:r w:rsidR="008810F9">
        <w:rPr>
          <w:rFonts w:ascii="Calibri" w:hAnsi="Calibri" w:cs="Calibri"/>
          <w:bCs/>
          <w:iCs/>
          <w:sz w:val="22"/>
          <w:szCs w:val="22"/>
        </w:rPr>
        <w:t>Dále byla přítomným předložena Výroční zpráva spolku za rok 20</w:t>
      </w:r>
      <w:r w:rsidR="000B60A9">
        <w:rPr>
          <w:rFonts w:ascii="Calibri" w:hAnsi="Calibri" w:cs="Calibri"/>
          <w:bCs/>
          <w:iCs/>
          <w:sz w:val="22"/>
          <w:szCs w:val="22"/>
        </w:rPr>
        <w:t>20</w:t>
      </w:r>
      <w:r w:rsidR="008810F9">
        <w:rPr>
          <w:rFonts w:ascii="Calibri" w:hAnsi="Calibri" w:cs="Calibri"/>
          <w:bCs/>
          <w:iCs/>
          <w:sz w:val="22"/>
          <w:szCs w:val="22"/>
        </w:rPr>
        <w:t>, včetně výkazů</w:t>
      </w:r>
      <w:r w:rsidR="002E574D">
        <w:rPr>
          <w:rFonts w:ascii="Calibri" w:hAnsi="Calibri" w:cs="Calibri"/>
          <w:bCs/>
          <w:iCs/>
          <w:sz w:val="22"/>
          <w:szCs w:val="22"/>
        </w:rPr>
        <w:t xml:space="preserve"> Účetní závěrky</w:t>
      </w:r>
      <w:r w:rsidR="008810F9"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="002E574D">
        <w:rPr>
          <w:rFonts w:ascii="Calibri" w:hAnsi="Calibri" w:cs="Calibri"/>
          <w:bCs/>
          <w:iCs/>
          <w:sz w:val="22"/>
          <w:szCs w:val="22"/>
        </w:rPr>
        <w:t xml:space="preserve">Všechny tyto podklady zaslaly manažerky členům komise v předstihu emailem k prostudování. Po diskusi nad výsledkem hospodařením </w:t>
      </w:r>
      <w:r w:rsidR="00595C7F">
        <w:rPr>
          <w:rFonts w:ascii="Calibri" w:hAnsi="Calibri" w:cs="Calibri"/>
          <w:bCs/>
          <w:iCs/>
          <w:sz w:val="22"/>
          <w:szCs w:val="22"/>
        </w:rPr>
        <w:t xml:space="preserve">byla ze strany dozorčí komise Výroční zpráva i Účetní závěrka doporučena </w:t>
      </w:r>
      <w:r w:rsidR="0012609D">
        <w:rPr>
          <w:rFonts w:ascii="Calibri" w:hAnsi="Calibri" w:cs="Calibri"/>
          <w:bCs/>
          <w:iCs/>
          <w:sz w:val="22"/>
          <w:szCs w:val="22"/>
        </w:rPr>
        <w:t xml:space="preserve">Valné hromadě </w:t>
      </w:r>
      <w:r w:rsidR="00595C7F">
        <w:rPr>
          <w:rFonts w:ascii="Calibri" w:hAnsi="Calibri" w:cs="Calibri"/>
          <w:bCs/>
          <w:iCs/>
          <w:sz w:val="22"/>
          <w:szCs w:val="22"/>
        </w:rPr>
        <w:t>ke schválení.</w:t>
      </w:r>
    </w:p>
    <w:p w14:paraId="328D3816" w14:textId="77777777" w:rsidR="00654322" w:rsidRPr="00595C7F" w:rsidRDefault="00654322" w:rsidP="00654322">
      <w:pPr>
        <w:pStyle w:val="Bezmezer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EAD7CA1" w14:textId="77777777" w:rsidR="00595C7F" w:rsidRPr="00595C7F" w:rsidRDefault="00595C7F" w:rsidP="00595C7F">
      <w:pPr>
        <w:pStyle w:val="Bezmezer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0932820" w14:textId="77777777" w:rsidR="00595C7F" w:rsidRPr="00595C7F" w:rsidRDefault="00595C7F" w:rsidP="00595C7F">
      <w:pPr>
        <w:ind w:left="284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595C7F">
        <w:rPr>
          <w:rFonts w:ascii="Calibri" w:hAnsi="Calibri" w:cs="Calibri"/>
          <w:i/>
          <w:sz w:val="22"/>
          <w:szCs w:val="22"/>
          <w:u w:val="single"/>
        </w:rPr>
        <w:lastRenderedPageBreak/>
        <w:t>Proběhlo hlasování:</w:t>
      </w:r>
    </w:p>
    <w:p w14:paraId="7876FC02" w14:textId="77777777" w:rsidR="00595C7F" w:rsidRDefault="00595C7F" w:rsidP="00595C7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595C7F">
        <w:rPr>
          <w:rFonts w:ascii="Calibri" w:hAnsi="Calibri" w:cs="Calibri"/>
          <w:sz w:val="22"/>
          <w:szCs w:val="22"/>
        </w:rPr>
        <w:t>pro:</w:t>
      </w:r>
      <w:r w:rsidRPr="00595C7F">
        <w:rPr>
          <w:rFonts w:ascii="Calibri" w:hAnsi="Calibri" w:cs="Calibri"/>
          <w:sz w:val="22"/>
          <w:szCs w:val="22"/>
        </w:rPr>
        <w:tab/>
      </w:r>
      <w:r w:rsidRPr="00595C7F">
        <w:rPr>
          <w:rFonts w:ascii="Calibri" w:hAnsi="Calibri" w:cs="Calibri"/>
          <w:sz w:val="22"/>
          <w:szCs w:val="22"/>
        </w:rPr>
        <w:tab/>
        <w:t>proti:</w:t>
      </w:r>
      <w:r w:rsidRPr="00595C7F">
        <w:rPr>
          <w:rFonts w:ascii="Calibri" w:hAnsi="Calibri" w:cs="Calibri"/>
          <w:sz w:val="22"/>
          <w:szCs w:val="22"/>
        </w:rPr>
        <w:tab/>
      </w:r>
      <w:r w:rsidRPr="00595C7F">
        <w:rPr>
          <w:rFonts w:ascii="Calibri" w:hAnsi="Calibri" w:cs="Calibri"/>
          <w:sz w:val="22"/>
          <w:szCs w:val="22"/>
        </w:rPr>
        <w:tab/>
      </w:r>
      <w:r w:rsidRPr="00595C7F">
        <w:rPr>
          <w:rFonts w:ascii="Calibri" w:hAnsi="Calibri" w:cs="Calibri"/>
          <w:sz w:val="22"/>
          <w:szCs w:val="22"/>
        </w:rPr>
        <w:tab/>
        <w:t xml:space="preserve">zdržel se: </w:t>
      </w:r>
    </w:p>
    <w:p w14:paraId="07AED543" w14:textId="77777777" w:rsidR="00654322" w:rsidRPr="00595C7F" w:rsidRDefault="00654322" w:rsidP="00595C7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59381A9E" w14:textId="43390109" w:rsidR="00595C7F" w:rsidRPr="00595C7F" w:rsidRDefault="00595C7F" w:rsidP="00595C7F">
      <w:pPr>
        <w:shd w:val="clear" w:color="auto" w:fill="92D050"/>
        <w:jc w:val="both"/>
        <w:rPr>
          <w:rFonts w:ascii="Calibri" w:hAnsi="Calibri"/>
          <w:b/>
          <w:sz w:val="22"/>
          <w:szCs w:val="22"/>
        </w:rPr>
      </w:pPr>
      <w:r w:rsidRPr="00595C7F">
        <w:rPr>
          <w:rFonts w:ascii="Calibri" w:hAnsi="Calibri"/>
          <w:b/>
          <w:sz w:val="22"/>
          <w:szCs w:val="22"/>
        </w:rPr>
        <w:t xml:space="preserve">Usnesení č. </w:t>
      </w:r>
      <w:r>
        <w:rPr>
          <w:rFonts w:ascii="Calibri" w:hAnsi="Calibri"/>
          <w:b/>
          <w:sz w:val="22"/>
          <w:szCs w:val="22"/>
        </w:rPr>
        <w:t>2</w:t>
      </w:r>
      <w:r w:rsidRPr="00595C7F">
        <w:rPr>
          <w:rFonts w:ascii="Calibri" w:hAnsi="Calibri"/>
          <w:b/>
          <w:sz w:val="22"/>
          <w:szCs w:val="22"/>
        </w:rPr>
        <w:t xml:space="preserve">: Dozorčí komise MAS </w:t>
      </w:r>
      <w:r>
        <w:rPr>
          <w:rFonts w:ascii="Calibri" w:hAnsi="Calibri"/>
          <w:b/>
          <w:sz w:val="22"/>
          <w:szCs w:val="22"/>
        </w:rPr>
        <w:t xml:space="preserve">doporučuje Valné hromadě schválit Výroční zprávu MAS Podchlumí, </w:t>
      </w:r>
      <w:proofErr w:type="spellStart"/>
      <w:r>
        <w:rPr>
          <w:rFonts w:ascii="Calibri" w:hAnsi="Calibri"/>
          <w:b/>
          <w:sz w:val="22"/>
          <w:szCs w:val="22"/>
        </w:rPr>
        <w:t>z.s</w:t>
      </w:r>
      <w:proofErr w:type="spellEnd"/>
      <w:r>
        <w:rPr>
          <w:rFonts w:ascii="Calibri" w:hAnsi="Calibri"/>
          <w:b/>
          <w:sz w:val="22"/>
          <w:szCs w:val="22"/>
        </w:rPr>
        <w:t>. za rok 20</w:t>
      </w:r>
      <w:r w:rsidR="000B60A9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 xml:space="preserve"> a Účetní závěrku spolku k 31. 12. 20</w:t>
      </w:r>
      <w:r w:rsidR="000B60A9">
        <w:rPr>
          <w:rFonts w:ascii="Calibri" w:hAnsi="Calibri"/>
          <w:b/>
          <w:sz w:val="22"/>
          <w:szCs w:val="22"/>
        </w:rPr>
        <w:t>20.</w:t>
      </w:r>
    </w:p>
    <w:p w14:paraId="586210D7" w14:textId="77777777" w:rsidR="00595C7F" w:rsidRPr="0053216E" w:rsidRDefault="00595C7F" w:rsidP="00595C7F">
      <w:pPr>
        <w:pStyle w:val="Bezmezer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452CE218" w14:textId="77777777" w:rsidR="0053216E" w:rsidRPr="008810F9" w:rsidRDefault="0053216E" w:rsidP="0053216E">
      <w:pPr>
        <w:pStyle w:val="Bezmezer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5EA9253" w14:textId="78569B6C" w:rsidR="008810F9" w:rsidRPr="008810F9" w:rsidRDefault="008810F9" w:rsidP="00D04F40">
      <w:pPr>
        <w:pStyle w:val="Bezmezer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>Zpráva nezávislého auditora o ověření účetní závěrky za rok 20</w:t>
      </w:r>
      <w:r w:rsidR="000B60A9">
        <w:rPr>
          <w:rFonts w:ascii="Calibri" w:hAnsi="Calibri" w:cs="Calibri"/>
          <w:b/>
          <w:i/>
          <w:sz w:val="22"/>
          <w:szCs w:val="22"/>
          <w:u w:val="single"/>
        </w:rPr>
        <w:t>20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, </w:t>
      </w:r>
      <w:r w:rsidR="00CC2005">
        <w:rPr>
          <w:rFonts w:ascii="Calibri" w:hAnsi="Calibri" w:cs="Calibri"/>
          <w:b/>
          <w:i/>
          <w:sz w:val="22"/>
          <w:szCs w:val="22"/>
          <w:u w:val="single"/>
        </w:rPr>
        <w:t xml:space="preserve">Zpráva o ověření dotace LEADER MAS Podchlumí za rok </w:t>
      </w:r>
      <w:r w:rsidR="00DF78D4">
        <w:rPr>
          <w:rFonts w:ascii="Calibri" w:hAnsi="Calibri" w:cs="Calibri"/>
          <w:b/>
          <w:i/>
          <w:sz w:val="22"/>
          <w:szCs w:val="22"/>
          <w:u w:val="single"/>
        </w:rPr>
        <w:t>20</w:t>
      </w:r>
      <w:r w:rsidR="000B60A9">
        <w:rPr>
          <w:rFonts w:ascii="Calibri" w:hAnsi="Calibri" w:cs="Calibri"/>
          <w:b/>
          <w:i/>
          <w:sz w:val="22"/>
          <w:szCs w:val="22"/>
          <w:u w:val="single"/>
        </w:rPr>
        <w:t>20</w:t>
      </w:r>
      <w:r w:rsidR="00595C7F">
        <w:rPr>
          <w:rFonts w:ascii="Calibri" w:hAnsi="Calibri" w:cs="Calibri"/>
          <w:b/>
          <w:i/>
          <w:sz w:val="22"/>
          <w:szCs w:val="22"/>
          <w:u w:val="single"/>
        </w:rPr>
        <w:t>, Dopis pro vedení účetní jednotky</w:t>
      </w:r>
      <w:r w:rsidR="00DF78D4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gramStart"/>
      <w:r w:rsidR="00DF78D4">
        <w:rPr>
          <w:rFonts w:ascii="Calibri" w:hAnsi="Calibri" w:cs="Calibri"/>
          <w:b/>
          <w:i/>
          <w:sz w:val="22"/>
          <w:szCs w:val="22"/>
          <w:u w:val="single"/>
        </w:rPr>
        <w:t xml:space="preserve">- </w:t>
      </w:r>
      <w:r w:rsidR="00CC2005">
        <w:rPr>
          <w:rFonts w:ascii="Calibri" w:hAnsi="Calibri" w:cs="Calibri"/>
          <w:bCs/>
          <w:sz w:val="22"/>
          <w:szCs w:val="22"/>
        </w:rPr>
        <w:t xml:space="preserve"> Účetní</w:t>
      </w:r>
      <w:proofErr w:type="gramEnd"/>
      <w:r w:rsidR="00CC2005">
        <w:rPr>
          <w:rFonts w:ascii="Calibri" w:hAnsi="Calibri" w:cs="Calibri"/>
          <w:bCs/>
          <w:sz w:val="22"/>
          <w:szCs w:val="22"/>
        </w:rPr>
        <w:t xml:space="preserve"> spolku předložila přítomným výše uvedené </w:t>
      </w:r>
      <w:r w:rsidR="00595C7F">
        <w:rPr>
          <w:rFonts w:ascii="Calibri" w:hAnsi="Calibri" w:cs="Calibri"/>
          <w:bCs/>
          <w:sz w:val="22"/>
          <w:szCs w:val="22"/>
        </w:rPr>
        <w:t>dokumenty</w:t>
      </w:r>
      <w:r w:rsidR="00CC2005">
        <w:rPr>
          <w:rFonts w:ascii="Calibri" w:hAnsi="Calibri" w:cs="Calibri"/>
          <w:bCs/>
          <w:sz w:val="22"/>
          <w:szCs w:val="22"/>
        </w:rPr>
        <w:t xml:space="preserve">. Během prostudování byly </w:t>
      </w:r>
      <w:r w:rsidR="00595C7F">
        <w:rPr>
          <w:rFonts w:ascii="Calibri" w:hAnsi="Calibri" w:cs="Calibri"/>
          <w:bCs/>
          <w:sz w:val="22"/>
          <w:szCs w:val="22"/>
        </w:rPr>
        <w:t xml:space="preserve">účetní </w:t>
      </w:r>
      <w:r w:rsidR="00CC2005">
        <w:rPr>
          <w:rFonts w:ascii="Calibri" w:hAnsi="Calibri" w:cs="Calibri"/>
          <w:bCs/>
          <w:sz w:val="22"/>
          <w:szCs w:val="22"/>
        </w:rPr>
        <w:t>zodpovězeny dotazy</w:t>
      </w:r>
      <w:r w:rsidR="00595C7F">
        <w:rPr>
          <w:rFonts w:ascii="Calibri" w:hAnsi="Calibri" w:cs="Calibri"/>
          <w:bCs/>
          <w:sz w:val="22"/>
          <w:szCs w:val="22"/>
        </w:rPr>
        <w:t xml:space="preserve">. </w:t>
      </w:r>
      <w:r w:rsidR="0012609D">
        <w:rPr>
          <w:rFonts w:ascii="Calibri" w:hAnsi="Calibri" w:cs="Calibri"/>
          <w:bCs/>
          <w:sz w:val="22"/>
          <w:szCs w:val="22"/>
        </w:rPr>
        <w:t>Diskuse se vedla nad jednotlivými doporučeními auditorky.</w:t>
      </w:r>
    </w:p>
    <w:p w14:paraId="72FC71A9" w14:textId="77777777" w:rsidR="008810F9" w:rsidRDefault="008810F9" w:rsidP="008810F9">
      <w:pPr>
        <w:pStyle w:val="Bezmezer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59A155BB" w14:textId="77777777" w:rsidR="00CC2005" w:rsidRPr="00007ADD" w:rsidRDefault="00CC2005" w:rsidP="00CC2005">
      <w:pPr>
        <w:ind w:firstLine="426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007ADD">
        <w:rPr>
          <w:rFonts w:ascii="Calibri" w:hAnsi="Calibri" w:cs="Calibri"/>
          <w:i/>
          <w:sz w:val="22"/>
          <w:szCs w:val="22"/>
          <w:u w:val="single"/>
        </w:rPr>
        <w:t>Proběhlo hlasování:</w:t>
      </w:r>
    </w:p>
    <w:p w14:paraId="1D62D229" w14:textId="77777777" w:rsidR="00CC2005" w:rsidRPr="00007ADD" w:rsidRDefault="00CC2005" w:rsidP="00CC2005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827720">
        <w:rPr>
          <w:rFonts w:ascii="Calibri" w:hAnsi="Calibri" w:cs="Calibri"/>
          <w:sz w:val="22"/>
          <w:szCs w:val="22"/>
        </w:rPr>
        <w:t>pro:</w:t>
      </w:r>
      <w:r w:rsidRPr="00827720">
        <w:rPr>
          <w:rFonts w:ascii="Calibri" w:hAnsi="Calibri" w:cs="Calibri"/>
          <w:sz w:val="22"/>
          <w:szCs w:val="22"/>
        </w:rPr>
        <w:tab/>
      </w:r>
      <w:r w:rsidRPr="00827720">
        <w:rPr>
          <w:rFonts w:ascii="Calibri" w:hAnsi="Calibri" w:cs="Calibri"/>
          <w:sz w:val="22"/>
          <w:szCs w:val="22"/>
        </w:rPr>
        <w:tab/>
        <w:t>proti:</w:t>
      </w:r>
      <w:r w:rsidRPr="00827720">
        <w:rPr>
          <w:rFonts w:ascii="Calibri" w:hAnsi="Calibri" w:cs="Calibri"/>
          <w:sz w:val="22"/>
          <w:szCs w:val="22"/>
        </w:rPr>
        <w:tab/>
      </w:r>
      <w:r w:rsidRPr="00827720">
        <w:rPr>
          <w:rFonts w:ascii="Calibri" w:hAnsi="Calibri" w:cs="Calibri"/>
          <w:sz w:val="22"/>
          <w:szCs w:val="22"/>
        </w:rPr>
        <w:tab/>
      </w:r>
      <w:r w:rsidRPr="00827720">
        <w:rPr>
          <w:rFonts w:ascii="Calibri" w:hAnsi="Calibri" w:cs="Calibri"/>
          <w:sz w:val="22"/>
          <w:szCs w:val="22"/>
        </w:rPr>
        <w:tab/>
        <w:t xml:space="preserve">zdržel se: </w:t>
      </w:r>
    </w:p>
    <w:p w14:paraId="73251F98" w14:textId="77777777" w:rsidR="00CC2005" w:rsidRDefault="00CC2005" w:rsidP="00CC2005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723A0CF7" w14:textId="0EDFC927" w:rsidR="008810F9" w:rsidRDefault="00CC2005" w:rsidP="008810F9">
      <w:pPr>
        <w:shd w:val="clear" w:color="auto" w:fill="92D050"/>
        <w:jc w:val="both"/>
        <w:rPr>
          <w:rFonts w:ascii="Calibri" w:hAnsi="Calibri"/>
          <w:b/>
          <w:sz w:val="22"/>
          <w:szCs w:val="22"/>
        </w:rPr>
      </w:pPr>
      <w:r w:rsidRPr="00E1454C">
        <w:rPr>
          <w:rFonts w:ascii="Calibri" w:hAnsi="Calibri"/>
          <w:b/>
          <w:sz w:val="22"/>
          <w:szCs w:val="22"/>
        </w:rPr>
        <w:t xml:space="preserve">Usnesení č. </w:t>
      </w:r>
      <w:r w:rsidR="00595C7F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:</w:t>
      </w:r>
      <w:r w:rsidRPr="00E1454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Dozorčí komise</w:t>
      </w:r>
      <w:r w:rsidRPr="00E1454C">
        <w:rPr>
          <w:rFonts w:ascii="Calibri" w:hAnsi="Calibri"/>
          <w:b/>
          <w:sz w:val="22"/>
          <w:szCs w:val="22"/>
        </w:rPr>
        <w:t xml:space="preserve"> MAS </w:t>
      </w:r>
      <w:r>
        <w:rPr>
          <w:rFonts w:ascii="Calibri" w:hAnsi="Calibri"/>
          <w:b/>
          <w:sz w:val="22"/>
          <w:szCs w:val="22"/>
        </w:rPr>
        <w:t>bere na vědomí Zprávu nezávislého auditora o ověření účetní závěrky za rok 20</w:t>
      </w:r>
      <w:r w:rsidR="000B60A9">
        <w:rPr>
          <w:rFonts w:ascii="Calibri" w:hAnsi="Calibri"/>
          <w:b/>
          <w:sz w:val="22"/>
          <w:szCs w:val="22"/>
        </w:rPr>
        <w:t>20</w:t>
      </w:r>
      <w:r w:rsidR="00595C7F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Zprávu o ověření dotace LEADER MAS Podchlumí za rok 20</w:t>
      </w:r>
      <w:r w:rsidR="000B60A9">
        <w:rPr>
          <w:rFonts w:ascii="Calibri" w:hAnsi="Calibri"/>
          <w:b/>
          <w:sz w:val="22"/>
          <w:szCs w:val="22"/>
        </w:rPr>
        <w:t>20</w:t>
      </w:r>
      <w:r w:rsidR="00595C7F">
        <w:rPr>
          <w:rFonts w:ascii="Calibri" w:hAnsi="Calibri"/>
          <w:b/>
          <w:sz w:val="22"/>
          <w:szCs w:val="22"/>
        </w:rPr>
        <w:t xml:space="preserve"> a Dopis pro vedení účetní jednotky. </w:t>
      </w:r>
    </w:p>
    <w:p w14:paraId="38105E96" w14:textId="77777777" w:rsidR="008810F9" w:rsidRPr="008810F9" w:rsidRDefault="008810F9" w:rsidP="008810F9">
      <w:pPr>
        <w:pStyle w:val="Bezmezer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70967E6" w14:textId="77777777" w:rsidR="00595C7F" w:rsidRDefault="00595C7F" w:rsidP="00F6499B">
      <w:pP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EE3C05D" w14:textId="784C4923" w:rsidR="00D60C8F" w:rsidRPr="00595C7F" w:rsidRDefault="0012609D" w:rsidP="00F6499B">
      <w:pP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Kontrola</w:t>
      </w:r>
      <w:r w:rsidR="00595C7F" w:rsidRPr="00595C7F">
        <w:rPr>
          <w:rFonts w:ascii="Calibri" w:hAnsi="Calibri" w:cs="Calibri"/>
          <w:bCs/>
          <w:i/>
          <w:iCs/>
          <w:sz w:val="22"/>
          <w:szCs w:val="22"/>
        </w:rPr>
        <w:t xml:space="preserve"> Účetnictví, Výkazů,</w:t>
      </w:r>
      <w:r w:rsidR="00595C7F">
        <w:rPr>
          <w:rFonts w:ascii="Calibri" w:hAnsi="Calibri" w:cs="Calibri"/>
          <w:bCs/>
          <w:i/>
          <w:iCs/>
          <w:sz w:val="22"/>
          <w:szCs w:val="22"/>
        </w:rPr>
        <w:t xml:space="preserve"> Účetní závěrky, </w:t>
      </w:r>
      <w:r w:rsidR="00595C7F" w:rsidRPr="00595C7F">
        <w:rPr>
          <w:rFonts w:ascii="Calibri" w:hAnsi="Calibri" w:cs="Calibri"/>
          <w:bCs/>
          <w:i/>
          <w:iCs/>
          <w:sz w:val="22"/>
          <w:szCs w:val="22"/>
        </w:rPr>
        <w:t xml:space="preserve">Výroční zprávy a 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projednání </w:t>
      </w:r>
      <w:r w:rsidR="00595C7F" w:rsidRPr="00595C7F">
        <w:rPr>
          <w:rFonts w:ascii="Calibri" w:hAnsi="Calibri" w:cs="Calibri"/>
          <w:bCs/>
          <w:i/>
          <w:iCs/>
          <w:sz w:val="22"/>
          <w:szCs w:val="22"/>
        </w:rPr>
        <w:t xml:space="preserve">Zpráv od auditora 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jsou součástí </w:t>
      </w:r>
      <w:r w:rsidR="00595C7F" w:rsidRPr="00595C7F">
        <w:rPr>
          <w:rFonts w:ascii="Calibri" w:hAnsi="Calibri" w:cs="Calibri"/>
          <w:bCs/>
          <w:i/>
          <w:iCs/>
          <w:sz w:val="22"/>
          <w:szCs w:val="22"/>
        </w:rPr>
        <w:t>činnost</w:t>
      </w:r>
      <w:r w:rsidR="00CA54E8">
        <w:rPr>
          <w:rFonts w:ascii="Calibri" w:hAnsi="Calibri" w:cs="Calibri"/>
          <w:bCs/>
          <w:i/>
          <w:iCs/>
          <w:sz w:val="22"/>
          <w:szCs w:val="22"/>
        </w:rPr>
        <w:t>i</w:t>
      </w:r>
      <w:r w:rsidR="00595C7F" w:rsidRPr="00595C7F">
        <w:rPr>
          <w:rFonts w:ascii="Calibri" w:hAnsi="Calibri" w:cs="Calibri"/>
          <w:bCs/>
          <w:i/>
          <w:iCs/>
          <w:sz w:val="22"/>
          <w:szCs w:val="22"/>
        </w:rPr>
        <w:t xml:space="preserve"> Dozorčí komise.</w:t>
      </w:r>
      <w:r>
        <w:rPr>
          <w:rFonts w:ascii="Calibri" w:hAnsi="Calibri" w:cs="Calibri"/>
          <w:bCs/>
          <w:i/>
          <w:iCs/>
          <w:sz w:val="22"/>
          <w:szCs w:val="22"/>
        </w:rPr>
        <w:t>, která je shrnuta v</w:t>
      </w:r>
      <w:r w:rsidR="00595C7F" w:rsidRPr="00595C7F">
        <w:rPr>
          <w:rFonts w:ascii="Calibri" w:hAnsi="Calibri" w:cs="Calibri"/>
          <w:bCs/>
          <w:i/>
          <w:iCs/>
          <w:sz w:val="22"/>
          <w:szCs w:val="22"/>
        </w:rPr>
        <w:t xml:space="preserve"> souhrnné Zpráv</w:t>
      </w:r>
      <w:r>
        <w:rPr>
          <w:rFonts w:ascii="Calibri" w:hAnsi="Calibri" w:cs="Calibri"/>
          <w:bCs/>
          <w:i/>
          <w:iCs/>
          <w:sz w:val="22"/>
          <w:szCs w:val="22"/>
        </w:rPr>
        <w:t>ě</w:t>
      </w:r>
      <w:r w:rsidR="00595C7F" w:rsidRPr="00595C7F">
        <w:rPr>
          <w:rFonts w:ascii="Calibri" w:hAnsi="Calibri" w:cs="Calibri"/>
          <w:bCs/>
          <w:i/>
          <w:iCs/>
          <w:sz w:val="22"/>
          <w:szCs w:val="22"/>
        </w:rPr>
        <w:t xml:space="preserve"> o výsledcích činnosti Dozorčí komise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595C7F">
        <w:rPr>
          <w:rFonts w:ascii="Calibri" w:hAnsi="Calibri" w:cs="Calibri"/>
          <w:bCs/>
          <w:i/>
          <w:iCs/>
          <w:sz w:val="22"/>
          <w:szCs w:val="22"/>
        </w:rPr>
        <w:t xml:space="preserve">MAS Podchlumí, </w:t>
      </w:r>
      <w:proofErr w:type="spellStart"/>
      <w:proofErr w:type="gramStart"/>
      <w:r w:rsidRPr="00595C7F">
        <w:rPr>
          <w:rFonts w:ascii="Calibri" w:hAnsi="Calibri" w:cs="Calibri"/>
          <w:bCs/>
          <w:i/>
          <w:iCs/>
          <w:sz w:val="22"/>
          <w:szCs w:val="22"/>
        </w:rPr>
        <w:t>z.s</w:t>
      </w:r>
      <w:proofErr w:type="spellEnd"/>
      <w:r>
        <w:rPr>
          <w:rFonts w:ascii="Calibri" w:hAnsi="Calibri" w:cs="Calibri"/>
          <w:bCs/>
          <w:i/>
          <w:iCs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bCs/>
          <w:i/>
          <w:iCs/>
          <w:sz w:val="22"/>
          <w:szCs w:val="22"/>
        </w:rPr>
        <w:t xml:space="preserve"> za rok 20</w:t>
      </w:r>
      <w:r w:rsidR="000B60A9">
        <w:rPr>
          <w:rFonts w:ascii="Calibri" w:hAnsi="Calibri" w:cs="Calibri"/>
          <w:bCs/>
          <w:i/>
          <w:iCs/>
          <w:sz w:val="22"/>
          <w:szCs w:val="22"/>
        </w:rPr>
        <w:t>20</w:t>
      </w:r>
      <w:r w:rsidR="00595C7F" w:rsidRPr="00595C7F">
        <w:rPr>
          <w:rFonts w:ascii="Calibri" w:hAnsi="Calibri" w:cs="Calibri"/>
          <w:bCs/>
          <w:i/>
          <w:iCs/>
          <w:sz w:val="22"/>
          <w:szCs w:val="22"/>
        </w:rPr>
        <w:t xml:space="preserve">, kterou budou na Valné hromadě schvalovat členové spolku. </w:t>
      </w:r>
    </w:p>
    <w:p w14:paraId="32579983" w14:textId="77777777" w:rsidR="00CC2005" w:rsidRDefault="00CC2005" w:rsidP="00F6499B">
      <w:pP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5A8F574" w14:textId="77777777" w:rsidR="00CC2005" w:rsidRDefault="00CC2005" w:rsidP="00F6499B">
      <w:pP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DDD4C31" w14:textId="60EAC3EF" w:rsidR="00F6499B" w:rsidRDefault="00F6499B" w:rsidP="00F6499B">
      <w:pP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22396C">
        <w:rPr>
          <w:rFonts w:ascii="Calibri" w:hAnsi="Calibri" w:cs="Calibri"/>
          <w:bCs/>
          <w:sz w:val="22"/>
          <w:szCs w:val="22"/>
        </w:rPr>
        <w:t xml:space="preserve">Zapsala dne: </w:t>
      </w:r>
      <w:r w:rsidR="000B60A9">
        <w:rPr>
          <w:rFonts w:ascii="Calibri" w:hAnsi="Calibri" w:cs="Calibri"/>
          <w:bCs/>
          <w:sz w:val="22"/>
          <w:szCs w:val="22"/>
        </w:rPr>
        <w:t>22.</w:t>
      </w:r>
      <w:r w:rsidR="00C779C6">
        <w:rPr>
          <w:rFonts w:ascii="Calibri" w:hAnsi="Calibri" w:cs="Calibri"/>
          <w:bCs/>
          <w:sz w:val="22"/>
          <w:szCs w:val="22"/>
        </w:rPr>
        <w:t xml:space="preserve"> 6. 202</w:t>
      </w:r>
      <w:r w:rsidR="000B60A9">
        <w:rPr>
          <w:rFonts w:ascii="Calibri" w:hAnsi="Calibri" w:cs="Calibri"/>
          <w:bCs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ab/>
      </w:r>
      <w:r w:rsidR="00B43AC3">
        <w:rPr>
          <w:rFonts w:ascii="Calibri" w:hAnsi="Calibri" w:cs="Calibri"/>
          <w:bCs/>
          <w:sz w:val="22"/>
          <w:szCs w:val="22"/>
        </w:rPr>
        <w:t xml:space="preserve">Ing. </w:t>
      </w:r>
      <w:r w:rsidR="00CC2005">
        <w:rPr>
          <w:rFonts w:ascii="Calibri" w:hAnsi="Calibri" w:cs="Calibri"/>
          <w:bCs/>
          <w:sz w:val="22"/>
          <w:szCs w:val="22"/>
        </w:rPr>
        <w:t xml:space="preserve">Helena Kráčmarová </w:t>
      </w:r>
      <w:r w:rsidR="000B60A9">
        <w:rPr>
          <w:rFonts w:ascii="Calibri" w:hAnsi="Calibri" w:cs="Calibri"/>
          <w:bCs/>
          <w:sz w:val="22"/>
          <w:szCs w:val="22"/>
        </w:rPr>
        <w:t xml:space="preserve">         </w:t>
      </w:r>
      <w:r w:rsidR="00CC200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..</w:t>
      </w:r>
      <w:r w:rsidRPr="0022396C">
        <w:rPr>
          <w:rFonts w:ascii="Calibri" w:hAnsi="Calibri" w:cs="Calibri"/>
          <w:bCs/>
          <w:sz w:val="22"/>
          <w:szCs w:val="22"/>
        </w:rPr>
        <w:t>..........................................</w:t>
      </w:r>
    </w:p>
    <w:p w14:paraId="4DC0C09A" w14:textId="494E5249" w:rsidR="00F6499B" w:rsidRPr="0022396C" w:rsidRDefault="00F6499B" w:rsidP="00F6499B">
      <w:pPr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0B60A9">
        <w:rPr>
          <w:rFonts w:ascii="Calibri" w:hAnsi="Calibri" w:cs="Calibri"/>
          <w:bCs/>
          <w:sz w:val="22"/>
          <w:szCs w:val="22"/>
        </w:rPr>
        <w:t xml:space="preserve">   </w:t>
      </w:r>
    </w:p>
    <w:p w14:paraId="76A9B4C0" w14:textId="77777777" w:rsidR="00457FA2" w:rsidRDefault="00457FA2" w:rsidP="00F6499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67881DA9" w14:textId="1BC111B5" w:rsidR="00F6499B" w:rsidRDefault="00F6499B" w:rsidP="00CC20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2396C">
        <w:rPr>
          <w:rFonts w:ascii="Calibri" w:hAnsi="Calibri" w:cs="Calibri"/>
          <w:bCs/>
          <w:sz w:val="22"/>
          <w:szCs w:val="22"/>
        </w:rPr>
        <w:t>Ověřovatel:</w:t>
      </w:r>
      <w:r w:rsidRPr="0022396C">
        <w:rPr>
          <w:rFonts w:ascii="Calibri" w:hAnsi="Calibri" w:cs="Calibri"/>
          <w:bCs/>
          <w:sz w:val="22"/>
          <w:szCs w:val="22"/>
        </w:rPr>
        <w:tab/>
      </w:r>
      <w:r w:rsidRPr="0022396C">
        <w:rPr>
          <w:rFonts w:ascii="Calibri" w:hAnsi="Calibri" w:cs="Calibri"/>
          <w:bCs/>
          <w:sz w:val="22"/>
          <w:szCs w:val="22"/>
        </w:rPr>
        <w:tab/>
        <w:t xml:space="preserve"> </w:t>
      </w:r>
      <w:r w:rsidRPr="0022396C">
        <w:rPr>
          <w:rFonts w:ascii="Calibri" w:hAnsi="Calibri" w:cs="Calibri"/>
          <w:bCs/>
          <w:sz w:val="22"/>
          <w:szCs w:val="22"/>
        </w:rPr>
        <w:tab/>
      </w:r>
      <w:r w:rsidRPr="0022396C">
        <w:rPr>
          <w:rFonts w:ascii="Calibri" w:hAnsi="Calibri" w:cs="Calibri"/>
          <w:bCs/>
          <w:sz w:val="22"/>
          <w:szCs w:val="22"/>
        </w:rPr>
        <w:tab/>
      </w:r>
      <w:r w:rsidRPr="0022396C">
        <w:rPr>
          <w:rFonts w:ascii="Calibri" w:hAnsi="Calibri" w:cs="Calibri"/>
          <w:bCs/>
          <w:sz w:val="22"/>
          <w:szCs w:val="22"/>
        </w:rPr>
        <w:tab/>
      </w:r>
      <w:r w:rsidR="000B60A9">
        <w:rPr>
          <w:rFonts w:ascii="Calibri" w:hAnsi="Calibri" w:cs="Calibri"/>
          <w:sz w:val="22"/>
          <w:szCs w:val="22"/>
        </w:rPr>
        <w:t>Ing. Jan Kučera                           …</w:t>
      </w:r>
      <w:r w:rsidRPr="0022396C">
        <w:rPr>
          <w:rFonts w:ascii="Calibri" w:hAnsi="Calibri" w:cs="Calibri"/>
          <w:bCs/>
          <w:sz w:val="22"/>
          <w:szCs w:val="22"/>
        </w:rPr>
        <w:t>.........................................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6BE6DC98" w14:textId="77777777" w:rsidR="00CC2005" w:rsidRDefault="00CC2005" w:rsidP="00F6499B">
      <w:pPr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2A9AB42" w14:textId="77777777" w:rsidR="00CC2005" w:rsidRDefault="00CC2005" w:rsidP="00F6499B">
      <w:pPr>
        <w:overflowPunct w:val="0"/>
        <w:autoSpaceDE w:val="0"/>
        <w:autoSpaceDN w:val="0"/>
        <w:adjustRightInd w:val="0"/>
        <w:ind w:left="3540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21BB628" w14:textId="0535181D" w:rsidR="00CC2005" w:rsidRDefault="00CC2005" w:rsidP="00CC2005">
      <w:pPr>
        <w:tabs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Schválila: </w:t>
      </w:r>
      <w:r>
        <w:rPr>
          <w:rFonts w:ascii="Calibri" w:hAnsi="Calibri" w:cs="Calibri"/>
          <w:sz w:val="22"/>
          <w:szCs w:val="22"/>
        </w:rPr>
        <w:tab/>
        <w:t xml:space="preserve">Ing. </w:t>
      </w:r>
      <w:r w:rsidR="000B60A9">
        <w:rPr>
          <w:rFonts w:ascii="Calibri" w:hAnsi="Calibri" w:cs="Calibri"/>
          <w:sz w:val="22"/>
          <w:szCs w:val="22"/>
        </w:rPr>
        <w:t xml:space="preserve">Kateřina Burianová             </w:t>
      </w:r>
      <w:r w:rsidRPr="0022396C">
        <w:rPr>
          <w:rFonts w:ascii="Calibri" w:hAnsi="Calibri" w:cs="Calibri"/>
          <w:bCs/>
          <w:sz w:val="22"/>
          <w:szCs w:val="22"/>
        </w:rPr>
        <w:t>...........................................</w:t>
      </w:r>
      <w:r>
        <w:rPr>
          <w:rFonts w:ascii="Calibri" w:hAnsi="Calibri" w:cs="Calibri"/>
          <w:sz w:val="22"/>
          <w:szCs w:val="22"/>
        </w:rPr>
        <w:t xml:space="preserve">   </w:t>
      </w:r>
    </w:p>
    <w:sectPr w:rsidR="00CC2005" w:rsidSect="002C51F1">
      <w:headerReference w:type="default" r:id="rId8"/>
      <w:footerReference w:type="default" r:id="rId9"/>
      <w:pgSz w:w="11906" w:h="16838"/>
      <w:pgMar w:top="992" w:right="992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02C5" w14:textId="77777777" w:rsidR="00600783" w:rsidRDefault="00600783">
      <w:r>
        <w:separator/>
      </w:r>
    </w:p>
  </w:endnote>
  <w:endnote w:type="continuationSeparator" w:id="0">
    <w:p w14:paraId="05453D3C" w14:textId="77777777" w:rsidR="00600783" w:rsidRDefault="0060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88F8" w14:textId="77777777" w:rsidR="005551E8" w:rsidRPr="0096249A" w:rsidRDefault="00C779C6">
    <w:pPr>
      <w:pStyle w:val="Zpat"/>
    </w:pPr>
    <w:r w:rsidRPr="0021793A">
      <w:rPr>
        <w:noProof/>
        <w:lang w:eastAsia="cs-CZ"/>
      </w:rPr>
      <w:drawing>
        <wp:inline distT="0" distB="0" distL="0" distR="0" wp14:anchorId="68BA1E64" wp14:editId="472CD50B">
          <wp:extent cx="5353050" cy="885825"/>
          <wp:effectExtent l="0" t="0" r="0" b="0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D254" w14:textId="77777777" w:rsidR="00600783" w:rsidRDefault="00600783">
      <w:r>
        <w:separator/>
      </w:r>
    </w:p>
  </w:footnote>
  <w:footnote w:type="continuationSeparator" w:id="0">
    <w:p w14:paraId="1BAD2B0F" w14:textId="77777777" w:rsidR="00600783" w:rsidRDefault="0060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196A" w14:textId="77777777" w:rsidR="005551E8" w:rsidRPr="00EB10E0" w:rsidRDefault="00C779C6" w:rsidP="002A45B3">
    <w:pPr>
      <w:pStyle w:val="Zhlav"/>
      <w:rPr>
        <w:rFonts w:ascii="Calibri" w:hAnsi="Calibri" w:cs="Calibri"/>
        <w:b/>
      </w:rPr>
    </w:pPr>
    <w:r w:rsidRPr="00EB10E0">
      <w:rPr>
        <w:rFonts w:ascii="Calibri" w:hAnsi="Calibri" w:cs="Calibri"/>
        <w:b/>
        <w:noProof/>
      </w:rPr>
      <w:drawing>
        <wp:anchor distT="0" distB="0" distL="114300" distR="114300" simplePos="0" relativeHeight="251657728" behindDoc="1" locked="0" layoutInCell="1" allowOverlap="1" wp14:anchorId="59719351" wp14:editId="752D5F9E">
          <wp:simplePos x="0" y="0"/>
          <wp:positionH relativeFrom="column">
            <wp:posOffset>4765675</wp:posOffset>
          </wp:positionH>
          <wp:positionV relativeFrom="paragraph">
            <wp:posOffset>170180</wp:posOffset>
          </wp:positionV>
          <wp:extent cx="1243330" cy="485775"/>
          <wp:effectExtent l="0" t="0" r="0" b="0"/>
          <wp:wrapTight wrapText="bothSides">
            <wp:wrapPolygon edited="0">
              <wp:start x="0" y="0"/>
              <wp:lineTo x="0" y="21176"/>
              <wp:lineTo x="21181" y="21176"/>
              <wp:lineTo x="21181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42E">
      <w:rPr>
        <w:rFonts w:ascii="Calibri" w:hAnsi="Calibri" w:cs="Calibri"/>
        <w:b/>
      </w:rPr>
      <w:t xml:space="preserve">MAS </w:t>
    </w:r>
    <w:r w:rsidR="005551E8" w:rsidRPr="00EB10E0">
      <w:rPr>
        <w:rFonts w:ascii="Calibri" w:hAnsi="Calibri" w:cs="Calibri"/>
        <w:b/>
      </w:rPr>
      <w:t>Podchlumí</w:t>
    </w:r>
    <w:r w:rsidR="0070642E">
      <w:rPr>
        <w:rFonts w:ascii="Calibri" w:hAnsi="Calibri" w:cs="Calibri"/>
        <w:b/>
      </w:rPr>
      <w:t>,</w:t>
    </w:r>
    <w:r w:rsidR="005551E8" w:rsidRPr="00EB10E0">
      <w:rPr>
        <w:rFonts w:ascii="Calibri" w:hAnsi="Calibri" w:cs="Calibri"/>
        <w:b/>
      </w:rPr>
      <w:t xml:space="preserve"> </w:t>
    </w:r>
    <w:r w:rsidR="0070642E">
      <w:rPr>
        <w:rFonts w:ascii="Calibri" w:hAnsi="Calibri" w:cs="Calibri"/>
        <w:b/>
      </w:rPr>
      <w:t>z</w:t>
    </w:r>
    <w:r w:rsidR="005551E8" w:rsidRPr="00EB10E0">
      <w:rPr>
        <w:rFonts w:ascii="Calibri" w:hAnsi="Calibri" w:cs="Calibri"/>
        <w:b/>
      </w:rPr>
      <w:t>.</w:t>
    </w:r>
    <w:r w:rsidR="0070642E">
      <w:rPr>
        <w:rFonts w:ascii="Calibri" w:hAnsi="Calibri" w:cs="Calibri"/>
        <w:b/>
      </w:rPr>
      <w:t xml:space="preserve"> s.</w:t>
    </w:r>
    <w:r w:rsidR="005551E8" w:rsidRPr="00EB10E0">
      <w:rPr>
        <w:rFonts w:ascii="Calibri" w:hAnsi="Calibri" w:cs="Calibri"/>
        <w:b/>
      </w:rPr>
      <w:tab/>
    </w:r>
    <w:r w:rsidR="005551E8" w:rsidRPr="00EB10E0">
      <w:rPr>
        <w:rFonts w:ascii="Calibri" w:hAnsi="Calibri" w:cs="Calibri"/>
        <w:b/>
      </w:rPr>
      <w:tab/>
    </w:r>
  </w:p>
  <w:p w14:paraId="3C43D864" w14:textId="77777777" w:rsidR="005551E8" w:rsidRPr="00EB10E0" w:rsidRDefault="005551E8" w:rsidP="002A45B3">
    <w:pPr>
      <w:pStyle w:val="Zhlav"/>
      <w:rPr>
        <w:rFonts w:ascii="Calibri" w:hAnsi="Calibri" w:cs="Calibri"/>
      </w:rPr>
    </w:pPr>
    <w:r w:rsidRPr="00EB10E0">
      <w:rPr>
        <w:rFonts w:ascii="Calibri" w:hAnsi="Calibri" w:cs="Calibri"/>
      </w:rPr>
      <w:t>Holovousy 39, 508 01 Hořice</w:t>
    </w:r>
  </w:p>
  <w:p w14:paraId="11D148ED" w14:textId="77777777" w:rsidR="005551E8" w:rsidRPr="00EB10E0" w:rsidRDefault="00CA54E8" w:rsidP="002A45B3">
    <w:pPr>
      <w:pStyle w:val="Zhlav"/>
      <w:rPr>
        <w:rFonts w:ascii="Calibri" w:hAnsi="Calibri" w:cs="Calibri"/>
      </w:rPr>
    </w:pPr>
    <w:hyperlink r:id="rId2" w:history="1">
      <w:r w:rsidR="00B84DBE" w:rsidRPr="007777F6">
        <w:rPr>
          <w:rStyle w:val="Hypertextovodkaz"/>
          <w:rFonts w:ascii="Calibri" w:hAnsi="Calibri" w:cs="Calibri"/>
        </w:rPr>
        <w:t>www.maspodchlumi.cz</w:t>
      </w:r>
    </w:hyperlink>
  </w:p>
  <w:p w14:paraId="24E76259" w14:textId="77777777" w:rsidR="005551E8" w:rsidRPr="00EB10E0" w:rsidRDefault="005551E8" w:rsidP="002A45B3">
    <w:pPr>
      <w:pStyle w:val="Zhlav"/>
      <w:pBdr>
        <w:bottom w:val="single" w:sz="6" w:space="1" w:color="auto"/>
      </w:pBdr>
      <w:rPr>
        <w:rFonts w:ascii="Calibri" w:hAnsi="Calibri" w:cs="Calibri"/>
      </w:rPr>
    </w:pPr>
    <w:r w:rsidRPr="00EB10E0">
      <w:rPr>
        <w:rFonts w:ascii="Calibri" w:hAnsi="Calibri" w:cs="Calibri"/>
      </w:rPr>
      <w:t>IČ: 270 15 947</w:t>
    </w:r>
  </w:p>
  <w:p w14:paraId="5BB4B74A" w14:textId="77777777" w:rsidR="005551E8" w:rsidRPr="00EB10E0" w:rsidRDefault="005551E8" w:rsidP="002A45B3">
    <w:pPr>
      <w:pStyle w:val="Zhlav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439"/>
    <w:multiLevelType w:val="hybridMultilevel"/>
    <w:tmpl w:val="418AC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6A2"/>
    <w:multiLevelType w:val="hybridMultilevel"/>
    <w:tmpl w:val="F534751A"/>
    <w:lvl w:ilvl="0" w:tplc="DEE0EE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EFB"/>
    <w:multiLevelType w:val="hybridMultilevel"/>
    <w:tmpl w:val="4B3CD084"/>
    <w:lvl w:ilvl="0" w:tplc="D4429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625E"/>
    <w:multiLevelType w:val="hybridMultilevel"/>
    <w:tmpl w:val="418AC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4403"/>
    <w:multiLevelType w:val="hybridMultilevel"/>
    <w:tmpl w:val="418AC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74C8"/>
    <w:multiLevelType w:val="hybridMultilevel"/>
    <w:tmpl w:val="A5A2DC7C"/>
    <w:lvl w:ilvl="0" w:tplc="022CB1C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  <w:sz w:val="22"/>
        <w:szCs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5413"/>
    <w:multiLevelType w:val="hybridMultilevel"/>
    <w:tmpl w:val="34201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30EB"/>
    <w:multiLevelType w:val="hybridMultilevel"/>
    <w:tmpl w:val="CCD0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E05"/>
    <w:multiLevelType w:val="hybridMultilevel"/>
    <w:tmpl w:val="B2E8E510"/>
    <w:lvl w:ilvl="0" w:tplc="BA12F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6C7E"/>
    <w:multiLevelType w:val="hybridMultilevel"/>
    <w:tmpl w:val="2E68BC06"/>
    <w:lvl w:ilvl="0" w:tplc="A6DCBD12">
      <w:start w:val="1"/>
      <w:numFmt w:val="lowerLetter"/>
      <w:lvlText w:val="%1)"/>
      <w:lvlJc w:val="left"/>
      <w:pPr>
        <w:ind w:left="42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5F493400"/>
    <w:multiLevelType w:val="hybridMultilevel"/>
    <w:tmpl w:val="418AC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7F67"/>
    <w:multiLevelType w:val="hybridMultilevel"/>
    <w:tmpl w:val="29CA85D4"/>
    <w:lvl w:ilvl="0" w:tplc="B8AAFD2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5433EC"/>
    <w:multiLevelType w:val="hybridMultilevel"/>
    <w:tmpl w:val="418AC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E03F0"/>
    <w:multiLevelType w:val="hybridMultilevel"/>
    <w:tmpl w:val="637864F6"/>
    <w:lvl w:ilvl="0" w:tplc="C304F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55EF0"/>
    <w:multiLevelType w:val="hybridMultilevel"/>
    <w:tmpl w:val="418AC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AA"/>
    <w:rsid w:val="00003A93"/>
    <w:rsid w:val="000049B8"/>
    <w:rsid w:val="000158FC"/>
    <w:rsid w:val="00022C4E"/>
    <w:rsid w:val="000345D5"/>
    <w:rsid w:val="00035CE3"/>
    <w:rsid w:val="0003795D"/>
    <w:rsid w:val="00042C6C"/>
    <w:rsid w:val="00051A4A"/>
    <w:rsid w:val="000610F7"/>
    <w:rsid w:val="00063B22"/>
    <w:rsid w:val="000649AC"/>
    <w:rsid w:val="0006764A"/>
    <w:rsid w:val="00067F39"/>
    <w:rsid w:val="00075B1A"/>
    <w:rsid w:val="00075B68"/>
    <w:rsid w:val="000836E5"/>
    <w:rsid w:val="0008684C"/>
    <w:rsid w:val="00086BBB"/>
    <w:rsid w:val="00090210"/>
    <w:rsid w:val="00091065"/>
    <w:rsid w:val="000A000F"/>
    <w:rsid w:val="000A4E6C"/>
    <w:rsid w:val="000A6549"/>
    <w:rsid w:val="000A781C"/>
    <w:rsid w:val="000B14E4"/>
    <w:rsid w:val="000B38B3"/>
    <w:rsid w:val="000B60A9"/>
    <w:rsid w:val="000B623F"/>
    <w:rsid w:val="000B6956"/>
    <w:rsid w:val="000C0C85"/>
    <w:rsid w:val="000C25E3"/>
    <w:rsid w:val="000C2829"/>
    <w:rsid w:val="000C5F92"/>
    <w:rsid w:val="000D023A"/>
    <w:rsid w:val="000D06E8"/>
    <w:rsid w:val="000D358A"/>
    <w:rsid w:val="000D6BA6"/>
    <w:rsid w:val="000E160E"/>
    <w:rsid w:val="000F3A47"/>
    <w:rsid w:val="000F5DF3"/>
    <w:rsid w:val="00101863"/>
    <w:rsid w:val="001046D7"/>
    <w:rsid w:val="00107022"/>
    <w:rsid w:val="00107244"/>
    <w:rsid w:val="00124B73"/>
    <w:rsid w:val="0012609D"/>
    <w:rsid w:val="00127E59"/>
    <w:rsid w:val="00134812"/>
    <w:rsid w:val="00137DFA"/>
    <w:rsid w:val="00140BE2"/>
    <w:rsid w:val="00150337"/>
    <w:rsid w:val="001523FD"/>
    <w:rsid w:val="00153012"/>
    <w:rsid w:val="00154486"/>
    <w:rsid w:val="001572F9"/>
    <w:rsid w:val="00166FE6"/>
    <w:rsid w:val="0017530E"/>
    <w:rsid w:val="001803C5"/>
    <w:rsid w:val="00181C66"/>
    <w:rsid w:val="001A16F0"/>
    <w:rsid w:val="001B6F63"/>
    <w:rsid w:val="001C240A"/>
    <w:rsid w:val="001C29C5"/>
    <w:rsid w:val="001C7B3C"/>
    <w:rsid w:val="001D0239"/>
    <w:rsid w:val="001D3478"/>
    <w:rsid w:val="001D60FC"/>
    <w:rsid w:val="001D7185"/>
    <w:rsid w:val="001F6843"/>
    <w:rsid w:val="002219A7"/>
    <w:rsid w:val="0022278E"/>
    <w:rsid w:val="0022396C"/>
    <w:rsid w:val="00224472"/>
    <w:rsid w:val="00227BC2"/>
    <w:rsid w:val="00227CC8"/>
    <w:rsid w:val="002330D1"/>
    <w:rsid w:val="002417CC"/>
    <w:rsid w:val="0025706A"/>
    <w:rsid w:val="00261A45"/>
    <w:rsid w:val="00263E46"/>
    <w:rsid w:val="00266B6A"/>
    <w:rsid w:val="00267ED8"/>
    <w:rsid w:val="00270DAF"/>
    <w:rsid w:val="0027417C"/>
    <w:rsid w:val="00275227"/>
    <w:rsid w:val="00282FCC"/>
    <w:rsid w:val="00284B89"/>
    <w:rsid w:val="00294F97"/>
    <w:rsid w:val="002A2D3D"/>
    <w:rsid w:val="002A2E32"/>
    <w:rsid w:val="002A45B3"/>
    <w:rsid w:val="002C51F1"/>
    <w:rsid w:val="002C56D4"/>
    <w:rsid w:val="002C6748"/>
    <w:rsid w:val="002D015A"/>
    <w:rsid w:val="002D32D6"/>
    <w:rsid w:val="002D7BB1"/>
    <w:rsid w:val="002E14D5"/>
    <w:rsid w:val="002E3F15"/>
    <w:rsid w:val="002E574D"/>
    <w:rsid w:val="00300D8E"/>
    <w:rsid w:val="00310715"/>
    <w:rsid w:val="003142C0"/>
    <w:rsid w:val="00321ABD"/>
    <w:rsid w:val="00326AEF"/>
    <w:rsid w:val="003330AD"/>
    <w:rsid w:val="00346AE7"/>
    <w:rsid w:val="00346F7F"/>
    <w:rsid w:val="00351E01"/>
    <w:rsid w:val="00352A9A"/>
    <w:rsid w:val="00354E9C"/>
    <w:rsid w:val="0035551A"/>
    <w:rsid w:val="003558AF"/>
    <w:rsid w:val="0036159F"/>
    <w:rsid w:val="00363F82"/>
    <w:rsid w:val="00364EB0"/>
    <w:rsid w:val="00366197"/>
    <w:rsid w:val="0037497E"/>
    <w:rsid w:val="00375519"/>
    <w:rsid w:val="00380ACC"/>
    <w:rsid w:val="00381F7D"/>
    <w:rsid w:val="00391717"/>
    <w:rsid w:val="0039367E"/>
    <w:rsid w:val="00396A57"/>
    <w:rsid w:val="003A09BE"/>
    <w:rsid w:val="003A4344"/>
    <w:rsid w:val="003A5F4B"/>
    <w:rsid w:val="003B1229"/>
    <w:rsid w:val="003B39F6"/>
    <w:rsid w:val="003C0CE2"/>
    <w:rsid w:val="003C0DD2"/>
    <w:rsid w:val="003D4687"/>
    <w:rsid w:val="003E22C4"/>
    <w:rsid w:val="003E424A"/>
    <w:rsid w:val="00400027"/>
    <w:rsid w:val="00401CEF"/>
    <w:rsid w:val="0041444A"/>
    <w:rsid w:val="004156A1"/>
    <w:rsid w:val="004178C2"/>
    <w:rsid w:val="004241E6"/>
    <w:rsid w:val="00424CBA"/>
    <w:rsid w:val="004349E5"/>
    <w:rsid w:val="00437873"/>
    <w:rsid w:val="00441E7D"/>
    <w:rsid w:val="004428F1"/>
    <w:rsid w:val="0044693F"/>
    <w:rsid w:val="00446D24"/>
    <w:rsid w:val="00457FA2"/>
    <w:rsid w:val="00463D22"/>
    <w:rsid w:val="004701B1"/>
    <w:rsid w:val="00471DD5"/>
    <w:rsid w:val="00474681"/>
    <w:rsid w:val="00475DAB"/>
    <w:rsid w:val="00480319"/>
    <w:rsid w:val="004828C5"/>
    <w:rsid w:val="00486B72"/>
    <w:rsid w:val="00491C5A"/>
    <w:rsid w:val="00495269"/>
    <w:rsid w:val="004A2F38"/>
    <w:rsid w:val="004A7E19"/>
    <w:rsid w:val="004B1131"/>
    <w:rsid w:val="004C4738"/>
    <w:rsid w:val="004D006A"/>
    <w:rsid w:val="004D6144"/>
    <w:rsid w:val="004D745D"/>
    <w:rsid w:val="004D7DB7"/>
    <w:rsid w:val="004E51BB"/>
    <w:rsid w:val="004E541A"/>
    <w:rsid w:val="004E66E6"/>
    <w:rsid w:val="004F04F4"/>
    <w:rsid w:val="004F401A"/>
    <w:rsid w:val="004F6784"/>
    <w:rsid w:val="0050098D"/>
    <w:rsid w:val="0053216E"/>
    <w:rsid w:val="0054204D"/>
    <w:rsid w:val="00542AE7"/>
    <w:rsid w:val="005445A4"/>
    <w:rsid w:val="00544F02"/>
    <w:rsid w:val="005551E8"/>
    <w:rsid w:val="005553A3"/>
    <w:rsid w:val="00562E00"/>
    <w:rsid w:val="00567EB7"/>
    <w:rsid w:val="00570DF8"/>
    <w:rsid w:val="00573E58"/>
    <w:rsid w:val="00585AA0"/>
    <w:rsid w:val="00586171"/>
    <w:rsid w:val="0059480D"/>
    <w:rsid w:val="00595C7F"/>
    <w:rsid w:val="005A03DE"/>
    <w:rsid w:val="005A044D"/>
    <w:rsid w:val="005A3A8F"/>
    <w:rsid w:val="005B589B"/>
    <w:rsid w:val="005D3CE3"/>
    <w:rsid w:val="005E7932"/>
    <w:rsid w:val="005E7E91"/>
    <w:rsid w:val="005F1391"/>
    <w:rsid w:val="005F3FBF"/>
    <w:rsid w:val="00600783"/>
    <w:rsid w:val="00606AB0"/>
    <w:rsid w:val="00607949"/>
    <w:rsid w:val="00612D85"/>
    <w:rsid w:val="006247AF"/>
    <w:rsid w:val="00627E54"/>
    <w:rsid w:val="00630920"/>
    <w:rsid w:val="00631018"/>
    <w:rsid w:val="00634411"/>
    <w:rsid w:val="00645B84"/>
    <w:rsid w:val="00645D35"/>
    <w:rsid w:val="00647B0F"/>
    <w:rsid w:val="006523EC"/>
    <w:rsid w:val="006532AA"/>
    <w:rsid w:val="00654322"/>
    <w:rsid w:val="006550EB"/>
    <w:rsid w:val="00657643"/>
    <w:rsid w:val="00670518"/>
    <w:rsid w:val="00674E47"/>
    <w:rsid w:val="00682D67"/>
    <w:rsid w:val="006844A6"/>
    <w:rsid w:val="006877DF"/>
    <w:rsid w:val="00690177"/>
    <w:rsid w:val="006955D4"/>
    <w:rsid w:val="00695717"/>
    <w:rsid w:val="00695A02"/>
    <w:rsid w:val="006A0A27"/>
    <w:rsid w:val="006A0BD9"/>
    <w:rsid w:val="006A325A"/>
    <w:rsid w:val="006A72C6"/>
    <w:rsid w:val="006B137F"/>
    <w:rsid w:val="006C028A"/>
    <w:rsid w:val="006C5EB3"/>
    <w:rsid w:val="006D1314"/>
    <w:rsid w:val="006D285F"/>
    <w:rsid w:val="006D2C21"/>
    <w:rsid w:val="006E0701"/>
    <w:rsid w:val="006E571D"/>
    <w:rsid w:val="006F13BF"/>
    <w:rsid w:val="006F6977"/>
    <w:rsid w:val="007007F1"/>
    <w:rsid w:val="0070642E"/>
    <w:rsid w:val="00706AE7"/>
    <w:rsid w:val="00715AC7"/>
    <w:rsid w:val="0071781A"/>
    <w:rsid w:val="0073745A"/>
    <w:rsid w:val="00747FF3"/>
    <w:rsid w:val="00760E7C"/>
    <w:rsid w:val="007636C6"/>
    <w:rsid w:val="0079736A"/>
    <w:rsid w:val="007A47C2"/>
    <w:rsid w:val="007A5EB9"/>
    <w:rsid w:val="007B0E24"/>
    <w:rsid w:val="007B77FC"/>
    <w:rsid w:val="007D09CE"/>
    <w:rsid w:val="00811662"/>
    <w:rsid w:val="008236AB"/>
    <w:rsid w:val="008247E6"/>
    <w:rsid w:val="00827720"/>
    <w:rsid w:val="008301AF"/>
    <w:rsid w:val="008339F4"/>
    <w:rsid w:val="00836365"/>
    <w:rsid w:val="00836CE4"/>
    <w:rsid w:val="00850307"/>
    <w:rsid w:val="00850772"/>
    <w:rsid w:val="00860E30"/>
    <w:rsid w:val="0086133B"/>
    <w:rsid w:val="00864FC7"/>
    <w:rsid w:val="0087162C"/>
    <w:rsid w:val="008719EF"/>
    <w:rsid w:val="0087636C"/>
    <w:rsid w:val="008810F9"/>
    <w:rsid w:val="00884173"/>
    <w:rsid w:val="00886306"/>
    <w:rsid w:val="00894C8E"/>
    <w:rsid w:val="008A348F"/>
    <w:rsid w:val="008A4C61"/>
    <w:rsid w:val="008B1CBC"/>
    <w:rsid w:val="008B43CF"/>
    <w:rsid w:val="008B5F1A"/>
    <w:rsid w:val="008C00FC"/>
    <w:rsid w:val="008C0F87"/>
    <w:rsid w:val="008C27E0"/>
    <w:rsid w:val="008C7DF1"/>
    <w:rsid w:val="008D2F3E"/>
    <w:rsid w:val="008D3788"/>
    <w:rsid w:val="008E0826"/>
    <w:rsid w:val="008E292A"/>
    <w:rsid w:val="008E37AA"/>
    <w:rsid w:val="008E45E0"/>
    <w:rsid w:val="008F7F75"/>
    <w:rsid w:val="0090461A"/>
    <w:rsid w:val="0090481E"/>
    <w:rsid w:val="00911E97"/>
    <w:rsid w:val="00923029"/>
    <w:rsid w:val="00924804"/>
    <w:rsid w:val="00930FC7"/>
    <w:rsid w:val="00934F79"/>
    <w:rsid w:val="0093657D"/>
    <w:rsid w:val="009510D0"/>
    <w:rsid w:val="00951E8D"/>
    <w:rsid w:val="00953686"/>
    <w:rsid w:val="009539AE"/>
    <w:rsid w:val="0096249A"/>
    <w:rsid w:val="00964473"/>
    <w:rsid w:val="00974BE8"/>
    <w:rsid w:val="0097651F"/>
    <w:rsid w:val="009772CE"/>
    <w:rsid w:val="009813C8"/>
    <w:rsid w:val="00983FD5"/>
    <w:rsid w:val="00990E16"/>
    <w:rsid w:val="00995F1E"/>
    <w:rsid w:val="009A0FC4"/>
    <w:rsid w:val="009A105B"/>
    <w:rsid w:val="009A1D81"/>
    <w:rsid w:val="009B4B73"/>
    <w:rsid w:val="009B726D"/>
    <w:rsid w:val="009C2224"/>
    <w:rsid w:val="009C4715"/>
    <w:rsid w:val="009C7B05"/>
    <w:rsid w:val="009D081A"/>
    <w:rsid w:val="009D6643"/>
    <w:rsid w:val="009E18E9"/>
    <w:rsid w:val="009F4EDB"/>
    <w:rsid w:val="00A13EC5"/>
    <w:rsid w:val="00A158E9"/>
    <w:rsid w:val="00A15B8F"/>
    <w:rsid w:val="00A33437"/>
    <w:rsid w:val="00A41DDD"/>
    <w:rsid w:val="00A467AF"/>
    <w:rsid w:val="00A56239"/>
    <w:rsid w:val="00A623B5"/>
    <w:rsid w:val="00A65DD2"/>
    <w:rsid w:val="00A663B8"/>
    <w:rsid w:val="00AA2002"/>
    <w:rsid w:val="00AA3D43"/>
    <w:rsid w:val="00AA4378"/>
    <w:rsid w:val="00AB06DE"/>
    <w:rsid w:val="00AB5341"/>
    <w:rsid w:val="00AB58E8"/>
    <w:rsid w:val="00AC2C16"/>
    <w:rsid w:val="00AC2D94"/>
    <w:rsid w:val="00AC344F"/>
    <w:rsid w:val="00AC6C4F"/>
    <w:rsid w:val="00AD3B88"/>
    <w:rsid w:val="00AD539D"/>
    <w:rsid w:val="00AE6F26"/>
    <w:rsid w:val="00AF3C5C"/>
    <w:rsid w:val="00AF47CC"/>
    <w:rsid w:val="00AF7610"/>
    <w:rsid w:val="00B065E1"/>
    <w:rsid w:val="00B11297"/>
    <w:rsid w:val="00B13A2B"/>
    <w:rsid w:val="00B13E4F"/>
    <w:rsid w:val="00B1657B"/>
    <w:rsid w:val="00B231ED"/>
    <w:rsid w:val="00B25F19"/>
    <w:rsid w:val="00B31C1D"/>
    <w:rsid w:val="00B359B3"/>
    <w:rsid w:val="00B436B3"/>
    <w:rsid w:val="00B43AC3"/>
    <w:rsid w:val="00B6114F"/>
    <w:rsid w:val="00B633C8"/>
    <w:rsid w:val="00B720B7"/>
    <w:rsid w:val="00B73725"/>
    <w:rsid w:val="00B73910"/>
    <w:rsid w:val="00B75F48"/>
    <w:rsid w:val="00B770CF"/>
    <w:rsid w:val="00B77F6B"/>
    <w:rsid w:val="00B84DBE"/>
    <w:rsid w:val="00B96086"/>
    <w:rsid w:val="00B96237"/>
    <w:rsid w:val="00B97A7D"/>
    <w:rsid w:val="00BA7A0F"/>
    <w:rsid w:val="00BD0CF3"/>
    <w:rsid w:val="00BD36EB"/>
    <w:rsid w:val="00BD51B3"/>
    <w:rsid w:val="00BE66CE"/>
    <w:rsid w:val="00BF12AB"/>
    <w:rsid w:val="00BF3618"/>
    <w:rsid w:val="00BF3D2D"/>
    <w:rsid w:val="00BF4D0D"/>
    <w:rsid w:val="00BF70B7"/>
    <w:rsid w:val="00C017E8"/>
    <w:rsid w:val="00C11C42"/>
    <w:rsid w:val="00C21420"/>
    <w:rsid w:val="00C225EE"/>
    <w:rsid w:val="00C354CB"/>
    <w:rsid w:val="00C40069"/>
    <w:rsid w:val="00C40EE5"/>
    <w:rsid w:val="00C4124A"/>
    <w:rsid w:val="00C43C64"/>
    <w:rsid w:val="00C448CF"/>
    <w:rsid w:val="00C44ACF"/>
    <w:rsid w:val="00C47991"/>
    <w:rsid w:val="00C54BAB"/>
    <w:rsid w:val="00C61633"/>
    <w:rsid w:val="00C61905"/>
    <w:rsid w:val="00C779C6"/>
    <w:rsid w:val="00C90598"/>
    <w:rsid w:val="00C9108D"/>
    <w:rsid w:val="00C92F39"/>
    <w:rsid w:val="00C974B2"/>
    <w:rsid w:val="00CA54E8"/>
    <w:rsid w:val="00CB42CA"/>
    <w:rsid w:val="00CC2005"/>
    <w:rsid w:val="00CC3B04"/>
    <w:rsid w:val="00CC75C6"/>
    <w:rsid w:val="00CD15B8"/>
    <w:rsid w:val="00CD4552"/>
    <w:rsid w:val="00CD4EE3"/>
    <w:rsid w:val="00CE05E8"/>
    <w:rsid w:val="00CE7B51"/>
    <w:rsid w:val="00CF4CF7"/>
    <w:rsid w:val="00D013EA"/>
    <w:rsid w:val="00D01ACC"/>
    <w:rsid w:val="00D02312"/>
    <w:rsid w:val="00D04F40"/>
    <w:rsid w:val="00D061F6"/>
    <w:rsid w:val="00D10BA7"/>
    <w:rsid w:val="00D1713C"/>
    <w:rsid w:val="00D2674C"/>
    <w:rsid w:val="00D33260"/>
    <w:rsid w:val="00D40C7B"/>
    <w:rsid w:val="00D46325"/>
    <w:rsid w:val="00D60C8F"/>
    <w:rsid w:val="00D60EEA"/>
    <w:rsid w:val="00D62701"/>
    <w:rsid w:val="00D67176"/>
    <w:rsid w:val="00D70AF8"/>
    <w:rsid w:val="00D726C4"/>
    <w:rsid w:val="00D75D0B"/>
    <w:rsid w:val="00D80C48"/>
    <w:rsid w:val="00D844E0"/>
    <w:rsid w:val="00DA4F8F"/>
    <w:rsid w:val="00DA5AAB"/>
    <w:rsid w:val="00DB1635"/>
    <w:rsid w:val="00DB5C96"/>
    <w:rsid w:val="00DB6804"/>
    <w:rsid w:val="00DB7E96"/>
    <w:rsid w:val="00DC2509"/>
    <w:rsid w:val="00DD33F4"/>
    <w:rsid w:val="00DF02C4"/>
    <w:rsid w:val="00DF3587"/>
    <w:rsid w:val="00DF78D4"/>
    <w:rsid w:val="00E03234"/>
    <w:rsid w:val="00E039F5"/>
    <w:rsid w:val="00E047AB"/>
    <w:rsid w:val="00E1454C"/>
    <w:rsid w:val="00E207AB"/>
    <w:rsid w:val="00E22E1F"/>
    <w:rsid w:val="00E3355A"/>
    <w:rsid w:val="00E4335C"/>
    <w:rsid w:val="00E46DFC"/>
    <w:rsid w:val="00E63B68"/>
    <w:rsid w:val="00E66496"/>
    <w:rsid w:val="00E666C6"/>
    <w:rsid w:val="00E72707"/>
    <w:rsid w:val="00E735E3"/>
    <w:rsid w:val="00E82784"/>
    <w:rsid w:val="00E849C4"/>
    <w:rsid w:val="00E976C6"/>
    <w:rsid w:val="00EA0728"/>
    <w:rsid w:val="00EA3FA7"/>
    <w:rsid w:val="00EA50F7"/>
    <w:rsid w:val="00EA7003"/>
    <w:rsid w:val="00EA7C9F"/>
    <w:rsid w:val="00EB10E0"/>
    <w:rsid w:val="00EB2B8A"/>
    <w:rsid w:val="00EB355A"/>
    <w:rsid w:val="00EC4544"/>
    <w:rsid w:val="00ED6C40"/>
    <w:rsid w:val="00EE2D30"/>
    <w:rsid w:val="00EE464C"/>
    <w:rsid w:val="00EF2591"/>
    <w:rsid w:val="00F051A3"/>
    <w:rsid w:val="00F10354"/>
    <w:rsid w:val="00F12E53"/>
    <w:rsid w:val="00F207B5"/>
    <w:rsid w:val="00F22681"/>
    <w:rsid w:val="00F24DB7"/>
    <w:rsid w:val="00F37C1F"/>
    <w:rsid w:val="00F4000D"/>
    <w:rsid w:val="00F55D79"/>
    <w:rsid w:val="00F6499B"/>
    <w:rsid w:val="00F65E3B"/>
    <w:rsid w:val="00F67A49"/>
    <w:rsid w:val="00F71B6A"/>
    <w:rsid w:val="00F73D65"/>
    <w:rsid w:val="00F76D2C"/>
    <w:rsid w:val="00F85305"/>
    <w:rsid w:val="00F86D53"/>
    <w:rsid w:val="00F904DE"/>
    <w:rsid w:val="00F9178F"/>
    <w:rsid w:val="00F945C6"/>
    <w:rsid w:val="00F94CAE"/>
    <w:rsid w:val="00FA353E"/>
    <w:rsid w:val="00FA44C8"/>
    <w:rsid w:val="00FA7EBE"/>
    <w:rsid w:val="00FB3891"/>
    <w:rsid w:val="00FC7E0B"/>
    <w:rsid w:val="00FC7E1E"/>
    <w:rsid w:val="00FD2B24"/>
    <w:rsid w:val="00FD6271"/>
    <w:rsid w:val="00FE0E9F"/>
    <w:rsid w:val="00FE25BF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D465D55"/>
  <w15:chartTrackingRefBased/>
  <w15:docId w15:val="{62D525BD-BA3E-453A-9A22-E1777AE4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47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F47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0337"/>
    <w:pPr>
      <w:ind w:left="708"/>
    </w:pPr>
  </w:style>
  <w:style w:type="paragraph" w:styleId="Zhlav">
    <w:name w:val="header"/>
    <w:basedOn w:val="Normln"/>
    <w:rsid w:val="009624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249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EB10E0"/>
    <w:rPr>
      <w:b/>
      <w:bCs/>
    </w:rPr>
  </w:style>
  <w:style w:type="paragraph" w:styleId="Bezmezer">
    <w:name w:val="No Spacing"/>
    <w:uiPriority w:val="1"/>
    <w:qFormat/>
    <w:rsid w:val="00D70AF8"/>
    <w:rPr>
      <w:sz w:val="24"/>
      <w:szCs w:val="24"/>
    </w:rPr>
  </w:style>
  <w:style w:type="character" w:styleId="Odkaznakoment">
    <w:name w:val="annotation reference"/>
    <w:rsid w:val="00E46D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6D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46DFC"/>
  </w:style>
  <w:style w:type="paragraph" w:styleId="Pedmtkomente">
    <w:name w:val="annotation subject"/>
    <w:basedOn w:val="Textkomente"/>
    <w:next w:val="Textkomente"/>
    <w:link w:val="PedmtkomenteChar"/>
    <w:rsid w:val="00E46DF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46DFC"/>
    <w:rPr>
      <w:b/>
      <w:bCs/>
    </w:rPr>
  </w:style>
  <w:style w:type="paragraph" w:styleId="Textbubliny">
    <w:name w:val="Balloon Text"/>
    <w:basedOn w:val="Normln"/>
    <w:link w:val="TextbublinyChar"/>
    <w:rsid w:val="00E46DF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46D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74681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15301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153012"/>
    <w:rPr>
      <w:rFonts w:ascii="Consolas" w:eastAsia="Calibri" w:hAnsi="Consolas" w:cs="Consolas"/>
      <w:sz w:val="21"/>
      <w:szCs w:val="21"/>
    </w:rPr>
  </w:style>
  <w:style w:type="paragraph" w:styleId="Titulek">
    <w:name w:val="caption"/>
    <w:basedOn w:val="Normln"/>
    <w:next w:val="Normln"/>
    <w:unhideWhenUsed/>
    <w:qFormat/>
    <w:rsid w:val="00E1454C"/>
    <w:rPr>
      <w:rFonts w:ascii="Calibri" w:hAnsi="Calibri"/>
      <w:b/>
      <w:bCs/>
      <w:sz w:val="22"/>
      <w:szCs w:val="22"/>
    </w:rPr>
  </w:style>
  <w:style w:type="character" w:customStyle="1" w:styleId="ZpatChar">
    <w:name w:val="Zápatí Char"/>
    <w:link w:val="Zpat"/>
    <w:uiPriority w:val="99"/>
    <w:rsid w:val="00687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7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5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8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7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6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podchlumi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56CE3-706E-45B7-B7E2-00AA1697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Valná hromada MAS Podchlumí o</vt:lpstr>
    </vt:vector>
  </TitlesOfParts>
  <Company/>
  <LinksUpToDate>false</LinksUpToDate>
  <CharactersWithSpaces>3348</CharactersWithSpaces>
  <SharedDoc>false</SharedDoc>
  <HLinks>
    <vt:vector size="6" baseType="variant"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http://www.maspodchlumi.cz/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Valná hromada MAS Podchlumí o</dc:title>
  <dc:subject/>
  <dc:creator>Správce</dc:creator>
  <cp:keywords/>
  <cp:lastModifiedBy>kracmarova@podchlumi.cz</cp:lastModifiedBy>
  <cp:revision>3</cp:revision>
  <cp:lastPrinted>2021-06-21T09:24:00Z</cp:lastPrinted>
  <dcterms:created xsi:type="dcterms:W3CDTF">2021-05-25T13:12:00Z</dcterms:created>
  <dcterms:modified xsi:type="dcterms:W3CDTF">2021-06-21T09:26:00Z</dcterms:modified>
</cp:coreProperties>
</file>